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32AE" w14:textId="77777777" w:rsidR="000819AA" w:rsidRPr="00665DB5" w:rsidRDefault="00B5776F" w:rsidP="000819AA">
      <w:pPr>
        <w:spacing w:after="0"/>
        <w:rPr>
          <w:b/>
          <w:sz w:val="28"/>
          <w:szCs w:val="28"/>
        </w:rPr>
      </w:pPr>
      <w:r>
        <w:rPr>
          <w:b/>
          <w:sz w:val="28"/>
          <w:szCs w:val="28"/>
        </w:rPr>
        <w:t>SUPPORT</w:t>
      </w:r>
      <w:r w:rsidR="008746E1">
        <w:rPr>
          <w:b/>
          <w:sz w:val="28"/>
          <w:szCs w:val="28"/>
        </w:rPr>
        <w:t xml:space="preserve"> </w:t>
      </w:r>
      <w:r w:rsidR="000819AA" w:rsidRPr="00665DB5">
        <w:rPr>
          <w:b/>
          <w:sz w:val="28"/>
          <w:szCs w:val="28"/>
        </w:rPr>
        <w:t xml:space="preserve">JOB DESCRIPTION </w:t>
      </w:r>
      <w:r w:rsidR="006A7E86">
        <w:rPr>
          <w:b/>
          <w:sz w:val="28"/>
          <w:szCs w:val="28"/>
        </w:rPr>
        <w:t>– OCO SECRETARIAT</w:t>
      </w:r>
    </w:p>
    <w:p w14:paraId="763532AF" w14:textId="77777777" w:rsidR="000819AA" w:rsidRDefault="000819AA" w:rsidP="000819AA">
      <w:pPr>
        <w:spacing w:after="0"/>
      </w:pPr>
    </w:p>
    <w:tbl>
      <w:tblPr>
        <w:tblStyle w:val="TableGrid"/>
        <w:tblW w:w="9889" w:type="dxa"/>
        <w:tblLook w:val="04A0" w:firstRow="1" w:lastRow="0" w:firstColumn="1" w:lastColumn="0" w:noHBand="0" w:noVBand="1"/>
      </w:tblPr>
      <w:tblGrid>
        <w:gridCol w:w="2235"/>
        <w:gridCol w:w="2693"/>
        <w:gridCol w:w="1843"/>
        <w:gridCol w:w="3118"/>
      </w:tblGrid>
      <w:tr w:rsidR="00B5776F" w:rsidRPr="000819AA" w14:paraId="763532B4" w14:textId="77777777" w:rsidTr="00F810EE">
        <w:tc>
          <w:tcPr>
            <w:tcW w:w="2235" w:type="dxa"/>
            <w:shd w:val="clear" w:color="auto" w:fill="DBE5F1" w:themeFill="accent1" w:themeFillTint="33"/>
          </w:tcPr>
          <w:p w14:paraId="763532B0" w14:textId="77777777" w:rsidR="00B5776F" w:rsidRPr="00A6718D" w:rsidRDefault="00B5776F" w:rsidP="00F810EE">
            <w:pPr>
              <w:ind w:left="-426" w:firstLine="426"/>
              <w:rPr>
                <w:b/>
                <w:caps/>
              </w:rPr>
            </w:pPr>
            <w:r w:rsidRPr="00A6718D">
              <w:rPr>
                <w:b/>
                <w:caps/>
              </w:rPr>
              <w:t>Job Title:</w:t>
            </w:r>
          </w:p>
        </w:tc>
        <w:tc>
          <w:tcPr>
            <w:tcW w:w="2693" w:type="dxa"/>
          </w:tcPr>
          <w:p w14:paraId="763532B1" w14:textId="77777777" w:rsidR="00B5776F" w:rsidRDefault="00B5776F" w:rsidP="00C54F5D">
            <w:pPr>
              <w:spacing w:after="200"/>
            </w:pPr>
            <w:r>
              <w:t>HR</w:t>
            </w:r>
            <w:r w:rsidR="00DE39FF">
              <w:t xml:space="preserve"> &amp; </w:t>
            </w:r>
            <w:r>
              <w:t>Logistics Officer</w:t>
            </w:r>
          </w:p>
        </w:tc>
        <w:tc>
          <w:tcPr>
            <w:tcW w:w="1843" w:type="dxa"/>
            <w:shd w:val="clear" w:color="auto" w:fill="DBE5F1" w:themeFill="accent1" w:themeFillTint="33"/>
          </w:tcPr>
          <w:p w14:paraId="763532B2" w14:textId="77777777" w:rsidR="00B5776F" w:rsidRPr="00A6718D" w:rsidRDefault="00B5776F" w:rsidP="00F810EE">
            <w:pPr>
              <w:rPr>
                <w:b/>
                <w:caps/>
              </w:rPr>
            </w:pPr>
            <w:r w:rsidRPr="00A6718D">
              <w:rPr>
                <w:b/>
                <w:caps/>
              </w:rPr>
              <w:t>Area:</w:t>
            </w:r>
          </w:p>
        </w:tc>
        <w:tc>
          <w:tcPr>
            <w:tcW w:w="3118" w:type="dxa"/>
          </w:tcPr>
          <w:p w14:paraId="763532B3" w14:textId="47124838" w:rsidR="00B5776F" w:rsidRDefault="001E232D" w:rsidP="00F810EE">
            <w:r>
              <w:t>Corporate Services</w:t>
            </w:r>
          </w:p>
        </w:tc>
      </w:tr>
      <w:tr w:rsidR="00B5776F" w:rsidRPr="000819AA" w14:paraId="763532B9" w14:textId="77777777" w:rsidTr="00F810EE">
        <w:tc>
          <w:tcPr>
            <w:tcW w:w="2235" w:type="dxa"/>
            <w:shd w:val="clear" w:color="auto" w:fill="DBE5F1" w:themeFill="accent1" w:themeFillTint="33"/>
          </w:tcPr>
          <w:p w14:paraId="763532B5" w14:textId="77777777" w:rsidR="00B5776F" w:rsidRPr="00A6718D" w:rsidRDefault="00B5776F" w:rsidP="00F810EE">
            <w:pPr>
              <w:rPr>
                <w:b/>
                <w:caps/>
              </w:rPr>
            </w:pPr>
            <w:r w:rsidRPr="00A6718D">
              <w:rPr>
                <w:b/>
                <w:caps/>
              </w:rPr>
              <w:t>Reports to:</w:t>
            </w:r>
          </w:p>
        </w:tc>
        <w:tc>
          <w:tcPr>
            <w:tcW w:w="2693" w:type="dxa"/>
          </w:tcPr>
          <w:p w14:paraId="763532B6" w14:textId="010625B8" w:rsidR="00B5776F" w:rsidRDefault="002C3595" w:rsidP="00F810EE">
            <w:r>
              <w:t>Head of Secretariat</w:t>
            </w:r>
          </w:p>
        </w:tc>
        <w:tc>
          <w:tcPr>
            <w:tcW w:w="1843" w:type="dxa"/>
            <w:shd w:val="clear" w:color="auto" w:fill="DBE5F1" w:themeFill="accent1" w:themeFillTint="33"/>
          </w:tcPr>
          <w:p w14:paraId="763532B7" w14:textId="77777777" w:rsidR="00B5776F" w:rsidRPr="00A6718D" w:rsidRDefault="00B5776F" w:rsidP="00F810EE">
            <w:pPr>
              <w:rPr>
                <w:b/>
                <w:caps/>
              </w:rPr>
            </w:pPr>
            <w:r w:rsidRPr="00A6718D">
              <w:rPr>
                <w:b/>
                <w:caps/>
              </w:rPr>
              <w:t>Last Reviewed:</w:t>
            </w:r>
          </w:p>
        </w:tc>
        <w:tc>
          <w:tcPr>
            <w:tcW w:w="3118" w:type="dxa"/>
          </w:tcPr>
          <w:p w14:paraId="763532B8" w14:textId="79BEBE5A" w:rsidR="00B5776F" w:rsidRDefault="008D603B" w:rsidP="00F810EE">
            <w:r>
              <w:t>November 2024</w:t>
            </w:r>
          </w:p>
        </w:tc>
      </w:tr>
      <w:tr w:rsidR="00B5776F" w:rsidRPr="000819AA" w14:paraId="763532BE" w14:textId="77777777" w:rsidTr="00F810EE">
        <w:tc>
          <w:tcPr>
            <w:tcW w:w="2235" w:type="dxa"/>
            <w:shd w:val="clear" w:color="auto" w:fill="DBE5F1" w:themeFill="accent1" w:themeFillTint="33"/>
          </w:tcPr>
          <w:p w14:paraId="763532BA" w14:textId="77777777" w:rsidR="00B5776F" w:rsidRPr="00A6718D" w:rsidRDefault="00B5776F" w:rsidP="00F810EE">
            <w:pPr>
              <w:rPr>
                <w:b/>
                <w:caps/>
              </w:rPr>
            </w:pPr>
            <w:r w:rsidRPr="00A6718D">
              <w:rPr>
                <w:b/>
                <w:caps/>
              </w:rPr>
              <w:t>Employment term:</w:t>
            </w:r>
          </w:p>
        </w:tc>
        <w:tc>
          <w:tcPr>
            <w:tcW w:w="2693" w:type="dxa"/>
          </w:tcPr>
          <w:p w14:paraId="763532BB" w14:textId="3BD11A93" w:rsidR="00B5776F" w:rsidRPr="000819AA" w:rsidRDefault="000B52FF" w:rsidP="00C54F5D">
            <w:pPr>
              <w:spacing w:after="200"/>
            </w:pPr>
            <w:r>
              <w:t>3</w:t>
            </w:r>
            <w:r w:rsidR="00B5776F">
              <w:t xml:space="preserve"> years</w:t>
            </w:r>
          </w:p>
        </w:tc>
        <w:tc>
          <w:tcPr>
            <w:tcW w:w="1843" w:type="dxa"/>
            <w:shd w:val="clear" w:color="auto" w:fill="DBE5F1" w:themeFill="accent1" w:themeFillTint="33"/>
          </w:tcPr>
          <w:p w14:paraId="763532BC" w14:textId="77777777" w:rsidR="00B5776F" w:rsidRPr="00A6718D" w:rsidRDefault="00B5776F" w:rsidP="00F810EE">
            <w:pPr>
              <w:rPr>
                <w:b/>
                <w:caps/>
              </w:rPr>
            </w:pPr>
            <w:r w:rsidRPr="00A6718D">
              <w:rPr>
                <w:b/>
                <w:caps/>
              </w:rPr>
              <w:t>Salary Band:</w:t>
            </w:r>
          </w:p>
        </w:tc>
        <w:tc>
          <w:tcPr>
            <w:tcW w:w="3118" w:type="dxa"/>
          </w:tcPr>
          <w:p w14:paraId="763532BD" w14:textId="7E1FBC41" w:rsidR="00B5776F" w:rsidRPr="000819AA" w:rsidRDefault="002C3595" w:rsidP="002C3595">
            <w:r>
              <w:t>Commencing FJD$5</w:t>
            </w:r>
            <w:r w:rsidR="008D603B">
              <w:t>1,382</w:t>
            </w:r>
            <w:r>
              <w:t xml:space="preserve"> neg</w:t>
            </w:r>
          </w:p>
        </w:tc>
      </w:tr>
    </w:tbl>
    <w:p w14:paraId="763532BF" w14:textId="77777777" w:rsidR="00B5776F" w:rsidRDefault="00B5776F" w:rsidP="00B5776F">
      <w:pPr>
        <w:spacing w:after="0"/>
      </w:pPr>
    </w:p>
    <w:p w14:paraId="763532C0" w14:textId="77777777" w:rsidR="00B5776F" w:rsidRPr="00A6718D" w:rsidRDefault="00B5776F" w:rsidP="00B5776F">
      <w:pPr>
        <w:spacing w:after="0"/>
        <w:rPr>
          <w:b/>
          <w:caps/>
        </w:rPr>
      </w:pPr>
      <w:r w:rsidRPr="00A6718D">
        <w:rPr>
          <w:b/>
          <w:caps/>
        </w:rPr>
        <w:t>Purpose:</w:t>
      </w:r>
    </w:p>
    <w:p w14:paraId="763532C1" w14:textId="77777777" w:rsidR="00B5776F" w:rsidRDefault="00B5776F" w:rsidP="00B5776F">
      <w:pPr>
        <w:spacing w:after="0"/>
      </w:pPr>
    </w:p>
    <w:p w14:paraId="763532C2" w14:textId="12538C6B" w:rsidR="00B5776F" w:rsidRDefault="00B5776F" w:rsidP="00B5776F">
      <w:pPr>
        <w:spacing w:after="0"/>
        <w:jc w:val="both"/>
      </w:pPr>
      <w:r>
        <w:t xml:space="preserve">The purpose of this role is to provide HR and logistical support to the </w:t>
      </w:r>
      <w:r w:rsidR="006759BA">
        <w:t xml:space="preserve">Head of Secretariat </w:t>
      </w:r>
      <w:r>
        <w:t>by efficiently and effectively carrying out tasks that support the OCO Secretariat agenda.</w:t>
      </w:r>
      <w:r w:rsidR="00682F24">
        <w:t xml:space="preserve">  It requires a strong background in Human Resources as well as experience in event management and timely delivery.</w:t>
      </w:r>
    </w:p>
    <w:p w14:paraId="763532C3" w14:textId="77777777" w:rsidR="00B5776F" w:rsidRDefault="00B5776F" w:rsidP="00B5776F">
      <w:pPr>
        <w:spacing w:after="0"/>
        <w:rPr>
          <w:b/>
          <w:caps/>
        </w:rPr>
      </w:pPr>
    </w:p>
    <w:p w14:paraId="763532C4" w14:textId="77777777" w:rsidR="00B5776F" w:rsidRPr="00A6718D" w:rsidRDefault="00B5776F" w:rsidP="00B5776F">
      <w:pPr>
        <w:spacing w:after="0"/>
        <w:rPr>
          <w:b/>
          <w:caps/>
        </w:rPr>
      </w:pPr>
      <w:r w:rsidRPr="00A6718D">
        <w:rPr>
          <w:b/>
          <w:caps/>
        </w:rPr>
        <w:t>Key Relationships:</w:t>
      </w:r>
    </w:p>
    <w:p w14:paraId="763532C5" w14:textId="77777777" w:rsidR="00B5776F" w:rsidRDefault="00B5776F" w:rsidP="00B5776F">
      <w:pPr>
        <w:spacing w:after="0"/>
      </w:pPr>
    </w:p>
    <w:tbl>
      <w:tblPr>
        <w:tblStyle w:val="TableGrid"/>
        <w:tblW w:w="9923" w:type="dxa"/>
        <w:tblInd w:w="-34" w:type="dxa"/>
        <w:tblLook w:val="04A0" w:firstRow="1" w:lastRow="0" w:firstColumn="1" w:lastColumn="0" w:noHBand="0" w:noVBand="1"/>
      </w:tblPr>
      <w:tblGrid>
        <w:gridCol w:w="4820"/>
        <w:gridCol w:w="5103"/>
      </w:tblGrid>
      <w:tr w:rsidR="00B5776F" w:rsidRPr="00665DB5" w14:paraId="763532C8" w14:textId="77777777" w:rsidTr="00F810EE">
        <w:tc>
          <w:tcPr>
            <w:tcW w:w="4820" w:type="dxa"/>
            <w:shd w:val="clear" w:color="auto" w:fill="DBE5F1" w:themeFill="accent1" w:themeFillTint="33"/>
          </w:tcPr>
          <w:p w14:paraId="763532C6" w14:textId="77777777" w:rsidR="00B5776F" w:rsidRPr="00665DB5" w:rsidRDefault="00B5776F" w:rsidP="00F810EE">
            <w:pPr>
              <w:pStyle w:val="ListParagraph"/>
              <w:ind w:left="0" w:firstLine="34"/>
              <w:rPr>
                <w:b/>
              </w:rPr>
            </w:pPr>
            <w:r w:rsidRPr="00665DB5">
              <w:rPr>
                <w:b/>
              </w:rPr>
              <w:t>External</w:t>
            </w:r>
          </w:p>
        </w:tc>
        <w:tc>
          <w:tcPr>
            <w:tcW w:w="5103" w:type="dxa"/>
            <w:shd w:val="clear" w:color="auto" w:fill="DBE5F1" w:themeFill="accent1" w:themeFillTint="33"/>
          </w:tcPr>
          <w:p w14:paraId="763532C7" w14:textId="77777777" w:rsidR="00B5776F" w:rsidRPr="00665DB5" w:rsidRDefault="00B5776F" w:rsidP="00F810EE">
            <w:pPr>
              <w:pStyle w:val="ListParagraph"/>
              <w:ind w:left="0"/>
              <w:rPr>
                <w:b/>
              </w:rPr>
            </w:pPr>
            <w:r w:rsidRPr="00665DB5">
              <w:rPr>
                <w:b/>
              </w:rPr>
              <w:t>Internal</w:t>
            </w:r>
          </w:p>
        </w:tc>
      </w:tr>
      <w:tr w:rsidR="00B5776F" w14:paraId="763532D0" w14:textId="77777777" w:rsidTr="00F810EE">
        <w:tc>
          <w:tcPr>
            <w:tcW w:w="4820" w:type="dxa"/>
          </w:tcPr>
          <w:p w14:paraId="763532C9" w14:textId="2760C4B8" w:rsidR="00B5776F" w:rsidRDefault="00B5776F" w:rsidP="00E25A13">
            <w:pPr>
              <w:pStyle w:val="ListParagraph"/>
              <w:numPr>
                <w:ilvl w:val="0"/>
                <w:numId w:val="1"/>
              </w:numPr>
            </w:pPr>
            <w:r>
              <w:t>OCO members</w:t>
            </w:r>
          </w:p>
          <w:p w14:paraId="763532CA" w14:textId="77777777" w:rsidR="00B5776F" w:rsidRDefault="00B5776F" w:rsidP="00E25A13">
            <w:pPr>
              <w:pStyle w:val="ListParagraph"/>
              <w:numPr>
                <w:ilvl w:val="0"/>
                <w:numId w:val="1"/>
              </w:numPr>
            </w:pPr>
            <w:r>
              <w:t>Vendors</w:t>
            </w:r>
          </w:p>
          <w:p w14:paraId="763532CB" w14:textId="77777777" w:rsidR="00B5776F" w:rsidRDefault="00B5776F" w:rsidP="00F810EE">
            <w:pPr>
              <w:ind w:left="360"/>
            </w:pPr>
          </w:p>
        </w:tc>
        <w:tc>
          <w:tcPr>
            <w:tcW w:w="5103" w:type="dxa"/>
          </w:tcPr>
          <w:p w14:paraId="763532CC" w14:textId="77777777" w:rsidR="00B5776F" w:rsidRDefault="00B5776F" w:rsidP="00E25A13">
            <w:pPr>
              <w:pStyle w:val="ListParagraph"/>
              <w:numPr>
                <w:ilvl w:val="0"/>
                <w:numId w:val="1"/>
              </w:numPr>
            </w:pPr>
            <w:r>
              <w:t>Finance &amp; Corporate Services Manager</w:t>
            </w:r>
          </w:p>
          <w:p w14:paraId="763532CD" w14:textId="77777777" w:rsidR="00B5776F" w:rsidRDefault="00B5776F" w:rsidP="00E25A13">
            <w:pPr>
              <w:pStyle w:val="ListParagraph"/>
              <w:numPr>
                <w:ilvl w:val="0"/>
                <w:numId w:val="1"/>
              </w:numPr>
            </w:pPr>
            <w:r>
              <w:t>Operations Manager</w:t>
            </w:r>
          </w:p>
          <w:p w14:paraId="763532CE" w14:textId="05A5CFBA" w:rsidR="00B5776F" w:rsidRDefault="002C3595" w:rsidP="00E25A13">
            <w:pPr>
              <w:pStyle w:val="ListParagraph"/>
              <w:numPr>
                <w:ilvl w:val="0"/>
                <w:numId w:val="1"/>
              </w:numPr>
            </w:pPr>
            <w:r>
              <w:t>OCO Team</w:t>
            </w:r>
          </w:p>
          <w:p w14:paraId="763532CF" w14:textId="77777777" w:rsidR="00A630E7" w:rsidRDefault="00A630E7" w:rsidP="00A630E7">
            <w:pPr>
              <w:ind w:left="360"/>
            </w:pPr>
          </w:p>
        </w:tc>
      </w:tr>
    </w:tbl>
    <w:p w14:paraId="763532D1" w14:textId="77777777" w:rsidR="00B5776F" w:rsidRDefault="00B5776F" w:rsidP="00B5776F">
      <w:pPr>
        <w:pStyle w:val="ListParagraph"/>
        <w:spacing w:after="0"/>
        <w:ind w:left="0"/>
      </w:pPr>
    </w:p>
    <w:p w14:paraId="763532D2" w14:textId="2E59EDF1" w:rsidR="00B5776F" w:rsidRDefault="00B5776F" w:rsidP="00B5776F">
      <w:pPr>
        <w:pStyle w:val="ListParagraph"/>
        <w:spacing w:after="0"/>
        <w:ind w:left="0"/>
        <w:rPr>
          <w:b/>
          <w:caps/>
        </w:rPr>
      </w:pPr>
      <w:r w:rsidRPr="00A6718D">
        <w:rPr>
          <w:b/>
          <w:caps/>
        </w:rPr>
        <w:t>Key Accountabilities:</w:t>
      </w:r>
    </w:p>
    <w:p w14:paraId="4B0A04ED" w14:textId="77777777" w:rsidR="00765DE0" w:rsidRPr="00A6718D" w:rsidRDefault="00765DE0" w:rsidP="00B5776F">
      <w:pPr>
        <w:pStyle w:val="ListParagraph"/>
        <w:spacing w:after="0"/>
        <w:ind w:left="0"/>
        <w:rPr>
          <w:b/>
          <w:caps/>
        </w:rPr>
      </w:pPr>
    </w:p>
    <w:tbl>
      <w:tblPr>
        <w:tblW w:w="9923" w:type="dxa"/>
        <w:tblInd w:w="114" w:type="dxa"/>
        <w:tblLayout w:type="fixed"/>
        <w:tblCellMar>
          <w:left w:w="0" w:type="dxa"/>
          <w:right w:w="0" w:type="dxa"/>
        </w:tblCellMar>
        <w:tblLook w:val="01E0" w:firstRow="1" w:lastRow="1" w:firstColumn="1" w:lastColumn="1" w:noHBand="0" w:noVBand="0"/>
      </w:tblPr>
      <w:tblGrid>
        <w:gridCol w:w="4820"/>
        <w:gridCol w:w="5103"/>
      </w:tblGrid>
      <w:tr w:rsidR="00765DE0" w14:paraId="29FDD5FA" w14:textId="77777777" w:rsidTr="00DE17E0">
        <w:trPr>
          <w:trHeight w:hRule="exact" w:val="319"/>
        </w:trPr>
        <w:tc>
          <w:tcPr>
            <w:tcW w:w="4820" w:type="dxa"/>
            <w:tcBorders>
              <w:top w:val="single" w:sz="4" w:space="0" w:color="000000"/>
              <w:left w:val="single" w:sz="4" w:space="0" w:color="000000"/>
              <w:bottom w:val="single" w:sz="4" w:space="0" w:color="000000"/>
              <w:right w:val="single" w:sz="4" w:space="0" w:color="000000"/>
            </w:tcBorders>
            <w:shd w:val="clear" w:color="auto" w:fill="DBE4F0"/>
          </w:tcPr>
          <w:p w14:paraId="4FFCE1F3" w14:textId="77777777" w:rsidR="00765DE0" w:rsidRDefault="00765DE0" w:rsidP="008F4628">
            <w:pPr>
              <w:pStyle w:val="TableParagraph"/>
              <w:spacing w:line="265" w:lineRule="exact"/>
              <w:ind w:left="136"/>
              <w:rPr>
                <w:rFonts w:ascii="Calibri" w:eastAsia="Calibri" w:hAnsi="Calibri" w:cs="Calibri"/>
              </w:rPr>
            </w:pPr>
            <w:r>
              <w:rPr>
                <w:rFonts w:ascii="Calibri"/>
                <w:b/>
              </w:rPr>
              <w:t>Responsibility</w:t>
            </w:r>
          </w:p>
        </w:tc>
        <w:tc>
          <w:tcPr>
            <w:tcW w:w="5103" w:type="dxa"/>
            <w:tcBorders>
              <w:top w:val="single" w:sz="4" w:space="0" w:color="000000"/>
              <w:left w:val="single" w:sz="4" w:space="0" w:color="000000"/>
              <w:bottom w:val="single" w:sz="4" w:space="0" w:color="000000"/>
              <w:right w:val="single" w:sz="4" w:space="0" w:color="000000"/>
            </w:tcBorders>
            <w:shd w:val="clear" w:color="auto" w:fill="DBE4F0"/>
          </w:tcPr>
          <w:p w14:paraId="3374FC3F" w14:textId="77777777" w:rsidR="00765DE0" w:rsidRDefault="00765DE0" w:rsidP="008F4628">
            <w:pPr>
              <w:pStyle w:val="TableParagraph"/>
              <w:spacing w:line="265" w:lineRule="exact"/>
              <w:ind w:left="103"/>
              <w:rPr>
                <w:rFonts w:ascii="Calibri" w:eastAsia="Calibri" w:hAnsi="Calibri" w:cs="Calibri"/>
              </w:rPr>
            </w:pPr>
            <w:r>
              <w:rPr>
                <w:rFonts w:ascii="Calibri"/>
                <w:b/>
              </w:rPr>
              <w:t>Expected</w:t>
            </w:r>
            <w:r>
              <w:rPr>
                <w:rFonts w:ascii="Calibri"/>
                <w:b/>
                <w:spacing w:val="-4"/>
              </w:rPr>
              <w:t xml:space="preserve"> </w:t>
            </w:r>
            <w:r>
              <w:rPr>
                <w:rFonts w:ascii="Calibri"/>
                <w:b/>
              </w:rPr>
              <w:t>Outcomes</w:t>
            </w:r>
          </w:p>
        </w:tc>
      </w:tr>
      <w:tr w:rsidR="00DE17E0" w14:paraId="3CE7A55E" w14:textId="77777777" w:rsidTr="00983F7E">
        <w:tc>
          <w:tcPr>
            <w:tcW w:w="4820" w:type="dxa"/>
            <w:tcBorders>
              <w:top w:val="single" w:sz="4" w:space="0" w:color="000000"/>
              <w:left w:val="single" w:sz="4" w:space="0" w:color="000000"/>
              <w:bottom w:val="single" w:sz="4" w:space="0" w:color="000000"/>
              <w:right w:val="single" w:sz="4" w:space="0" w:color="000000"/>
            </w:tcBorders>
          </w:tcPr>
          <w:p w14:paraId="42E287A7" w14:textId="4AA8851D" w:rsidR="00DE17E0" w:rsidRPr="00983F7E" w:rsidRDefault="00422027" w:rsidP="00983F7E">
            <w:pPr>
              <w:pStyle w:val="TableParagraph"/>
              <w:spacing w:line="266" w:lineRule="exact"/>
              <w:rPr>
                <w:rFonts w:ascii="Calibri"/>
                <w:b/>
                <w:i/>
              </w:rPr>
            </w:pPr>
            <w:r>
              <w:rPr>
                <w:rFonts w:ascii="Calibri"/>
                <w:b/>
                <w:i/>
              </w:rPr>
              <w:t xml:space="preserve">Administration of </w:t>
            </w:r>
            <w:r w:rsidR="00DE17E0" w:rsidRPr="00983F7E">
              <w:rPr>
                <w:rFonts w:ascii="Calibri"/>
                <w:b/>
                <w:i/>
              </w:rPr>
              <w:t xml:space="preserve">Human Resources </w:t>
            </w:r>
            <w:r>
              <w:rPr>
                <w:rFonts w:ascii="Calibri"/>
                <w:b/>
                <w:i/>
              </w:rPr>
              <w:t>Policy and processes</w:t>
            </w:r>
          </w:p>
          <w:p w14:paraId="748F518F" w14:textId="77777777" w:rsidR="00422027" w:rsidRDefault="00550FA2" w:rsidP="00E25A13">
            <w:pPr>
              <w:pStyle w:val="TableParagraph"/>
              <w:numPr>
                <w:ilvl w:val="0"/>
                <w:numId w:val="8"/>
              </w:numPr>
              <w:spacing w:line="266" w:lineRule="exact"/>
            </w:pPr>
            <w:r>
              <w:t>Recommending and implementing human resource policy initiatives to ensure the Secreta</w:t>
            </w:r>
            <w:r w:rsidR="00422027">
              <w:t xml:space="preserve">riat maintains best practice; </w:t>
            </w:r>
          </w:p>
          <w:p w14:paraId="3FE14262" w14:textId="13246946" w:rsidR="00422027" w:rsidRDefault="00891A3E" w:rsidP="00E25A13">
            <w:pPr>
              <w:pStyle w:val="TableParagraph"/>
              <w:numPr>
                <w:ilvl w:val="0"/>
                <w:numId w:val="8"/>
              </w:numPr>
              <w:spacing w:line="266" w:lineRule="exact"/>
            </w:pPr>
            <w:r>
              <w:t xml:space="preserve">Coordinate and monitor suitable </w:t>
            </w:r>
            <w:r w:rsidR="00550FA2">
              <w:t xml:space="preserve">training programs for Secretariat staff, including induction, staff development, on-the-job training, specific courses and job rotation; </w:t>
            </w:r>
          </w:p>
          <w:p w14:paraId="411486B3" w14:textId="7B8C31CB" w:rsidR="00422027" w:rsidRPr="00422027" w:rsidRDefault="00FA5155" w:rsidP="00E25A13">
            <w:pPr>
              <w:pStyle w:val="TableParagraph"/>
              <w:numPr>
                <w:ilvl w:val="0"/>
                <w:numId w:val="8"/>
              </w:numPr>
              <w:spacing w:line="266" w:lineRule="exact"/>
              <w:rPr>
                <w:rFonts w:ascii="Calibri"/>
                <w:b/>
              </w:rPr>
            </w:pPr>
            <w:r>
              <w:t>Coordinate</w:t>
            </w:r>
            <w:r w:rsidR="00550FA2">
              <w:t xml:space="preserve"> timely and efficient recruitment procedures f</w:t>
            </w:r>
            <w:r w:rsidR="00422027">
              <w:t xml:space="preserve">or all </w:t>
            </w:r>
            <w:r>
              <w:t xml:space="preserve">the </w:t>
            </w:r>
            <w:r w:rsidR="00422027">
              <w:t>Secretariat vacancies;</w:t>
            </w:r>
          </w:p>
          <w:p w14:paraId="47342272" w14:textId="79B16FB2" w:rsidR="00422027" w:rsidRPr="00422027" w:rsidRDefault="00FA5155" w:rsidP="00E25A13">
            <w:pPr>
              <w:pStyle w:val="TableParagraph"/>
              <w:numPr>
                <w:ilvl w:val="0"/>
                <w:numId w:val="8"/>
              </w:numPr>
              <w:spacing w:line="266" w:lineRule="exact"/>
              <w:rPr>
                <w:rFonts w:ascii="Calibri"/>
                <w:b/>
              </w:rPr>
            </w:pPr>
            <w:r>
              <w:t>Coordinate</w:t>
            </w:r>
            <w:r w:rsidR="00550FA2">
              <w:t xml:space="preserve"> recruitment/repatriation process from advertising through to interview, recruitment, induction and provision of repatriation assist</w:t>
            </w:r>
            <w:r w:rsidR="00422027">
              <w:t>ance at contract termination;</w:t>
            </w:r>
          </w:p>
          <w:p w14:paraId="38CBA531" w14:textId="77777777" w:rsidR="00422027" w:rsidRPr="00422027" w:rsidRDefault="00550FA2" w:rsidP="00E25A13">
            <w:pPr>
              <w:pStyle w:val="TableParagraph"/>
              <w:numPr>
                <w:ilvl w:val="0"/>
                <w:numId w:val="8"/>
              </w:numPr>
              <w:spacing w:line="266" w:lineRule="exact"/>
              <w:rPr>
                <w:rFonts w:ascii="Calibri"/>
                <w:b/>
              </w:rPr>
            </w:pPr>
            <w:r>
              <w:t xml:space="preserve">Facilitating timely advice on the performance management and remuneration policy; </w:t>
            </w:r>
          </w:p>
          <w:p w14:paraId="10AFAB11" w14:textId="5EAFE915" w:rsidR="00422027" w:rsidRPr="00422027" w:rsidRDefault="00550FA2" w:rsidP="00E25A13">
            <w:pPr>
              <w:pStyle w:val="TableParagraph"/>
              <w:numPr>
                <w:ilvl w:val="0"/>
                <w:numId w:val="8"/>
              </w:numPr>
              <w:spacing w:line="266" w:lineRule="exact"/>
              <w:rPr>
                <w:rFonts w:ascii="Calibri"/>
                <w:b/>
              </w:rPr>
            </w:pPr>
            <w:r>
              <w:t>Providing advice to Management and staff on the interpretation of the employment terms and conditions, monitoring effectiveness, a</w:t>
            </w:r>
            <w:r w:rsidR="00450DB8">
              <w:t xml:space="preserve">nd recommending improvements; </w:t>
            </w:r>
          </w:p>
          <w:p w14:paraId="12A644CF" w14:textId="49F2D883" w:rsidR="00422027" w:rsidRPr="00AE305B" w:rsidRDefault="00550FA2" w:rsidP="00E25A13">
            <w:pPr>
              <w:pStyle w:val="TableParagraph"/>
              <w:numPr>
                <w:ilvl w:val="0"/>
                <w:numId w:val="8"/>
              </w:numPr>
              <w:spacing w:line="266" w:lineRule="exact"/>
              <w:rPr>
                <w:rFonts w:ascii="Calibri"/>
                <w:b/>
              </w:rPr>
            </w:pPr>
            <w:r>
              <w:lastRenderedPageBreak/>
              <w:t>Developing and monitoring appropriate insurance arrangements for Secretariat staff as well as assisting in insurance arrangements of i</w:t>
            </w:r>
            <w:r w:rsidR="00AE305B">
              <w:t>ts buildings and other assets;</w:t>
            </w:r>
          </w:p>
          <w:p w14:paraId="3DAF5402" w14:textId="043F6472" w:rsidR="00DE17E0" w:rsidRPr="00AE305B" w:rsidRDefault="00AE305B" w:rsidP="00E25A13">
            <w:pPr>
              <w:pStyle w:val="ListParagraph"/>
              <w:numPr>
                <w:ilvl w:val="0"/>
                <w:numId w:val="8"/>
              </w:numPr>
              <w:tabs>
                <w:tab w:val="left" w:pos="848"/>
              </w:tabs>
              <w:ind w:right="117"/>
              <w:rPr>
                <w:rFonts w:ascii="Calibri" w:eastAsia="Calibri" w:hAnsi="Calibri" w:cs="Calibri"/>
              </w:rPr>
            </w:pPr>
            <w:r>
              <w:rPr>
                <w:rFonts w:ascii="Calibri" w:eastAsia="Calibri" w:hAnsi="Calibri" w:cs="Calibri"/>
                <w:lang w:val="en-US"/>
              </w:rPr>
              <w:t>Collaborate with the Accountant to ensure that all staff are remunerated per contractual terms.</w:t>
            </w:r>
          </w:p>
        </w:tc>
        <w:tc>
          <w:tcPr>
            <w:tcW w:w="5103" w:type="dxa"/>
            <w:tcBorders>
              <w:top w:val="single" w:sz="4" w:space="0" w:color="000000"/>
              <w:left w:val="single" w:sz="4" w:space="0" w:color="000000"/>
              <w:bottom w:val="single" w:sz="4" w:space="0" w:color="000000"/>
              <w:right w:val="single" w:sz="4" w:space="0" w:color="000000"/>
            </w:tcBorders>
          </w:tcPr>
          <w:p w14:paraId="1A2A4014" w14:textId="0D135CF7" w:rsidR="00DE17E0" w:rsidRDefault="00DE17E0" w:rsidP="00983F7E">
            <w:pPr>
              <w:pStyle w:val="ListParagraph"/>
              <w:ind w:left="847"/>
              <w:rPr>
                <w:rFonts w:ascii="Calibri" w:eastAsia="Calibri" w:hAnsi="Calibri" w:cs="Calibri"/>
                <w:lang w:val="en-US"/>
              </w:rPr>
            </w:pPr>
          </w:p>
          <w:p w14:paraId="2C434E42" w14:textId="0F3F64C8" w:rsidR="00DE17E0" w:rsidRPr="00C5302B" w:rsidRDefault="00C5302B" w:rsidP="00E25A13">
            <w:pPr>
              <w:pStyle w:val="ListParagraph"/>
              <w:numPr>
                <w:ilvl w:val="0"/>
                <w:numId w:val="10"/>
              </w:numPr>
              <w:ind w:left="720"/>
              <w:rPr>
                <w:rFonts w:ascii="Calibri" w:eastAsia="Calibri" w:hAnsi="Calibri" w:cs="Calibri"/>
                <w:lang w:val="en-US"/>
              </w:rPr>
            </w:pPr>
            <w:r>
              <w:rPr>
                <w:rFonts w:ascii="Calibri" w:eastAsia="Calibri" w:hAnsi="Calibri" w:cs="Calibri"/>
                <w:lang w:val="en-US"/>
              </w:rPr>
              <w:t>Timely</w:t>
            </w:r>
            <w:r w:rsidR="00683ADC">
              <w:rPr>
                <w:rFonts w:ascii="Calibri" w:eastAsia="Calibri" w:hAnsi="Calibri" w:cs="Calibri"/>
                <w:lang w:val="en-US"/>
              </w:rPr>
              <w:t xml:space="preserve"> and quality</w:t>
            </w:r>
            <w:r>
              <w:rPr>
                <w:rFonts w:ascii="Calibri" w:eastAsia="Calibri" w:hAnsi="Calibri" w:cs="Calibri"/>
                <w:lang w:val="en-US"/>
              </w:rPr>
              <w:t xml:space="preserve"> </w:t>
            </w:r>
            <w:r w:rsidR="00450DB8">
              <w:rPr>
                <w:rFonts w:ascii="Calibri" w:eastAsia="Calibri" w:hAnsi="Calibri" w:cs="Calibri"/>
                <w:lang w:val="en-US"/>
              </w:rPr>
              <w:t>d</w:t>
            </w:r>
            <w:r w:rsidR="00DE17E0" w:rsidRPr="00C5302B">
              <w:rPr>
                <w:rFonts w:ascii="Calibri" w:eastAsia="Calibri" w:hAnsi="Calibri" w:cs="Calibri"/>
                <w:lang w:val="en-US"/>
              </w:rPr>
              <w:t>raft</w:t>
            </w:r>
            <w:r w:rsidR="00450DB8">
              <w:rPr>
                <w:rFonts w:ascii="Calibri" w:eastAsia="Calibri" w:hAnsi="Calibri" w:cs="Calibri"/>
                <w:lang w:val="en-US"/>
              </w:rPr>
              <w:t>ed</w:t>
            </w:r>
            <w:r w:rsidR="00DE17E0" w:rsidRPr="00C5302B">
              <w:rPr>
                <w:rFonts w:ascii="Calibri" w:eastAsia="Calibri" w:hAnsi="Calibri" w:cs="Calibri"/>
                <w:lang w:val="en-US"/>
              </w:rPr>
              <w:t xml:space="preserve"> employment contracts, probation letters, final benefits, letter of service.</w:t>
            </w:r>
          </w:p>
          <w:p w14:paraId="55CFFFE4" w14:textId="4687B210" w:rsidR="00D0016A" w:rsidRPr="00C5302B" w:rsidRDefault="00891A3E" w:rsidP="00E25A13">
            <w:pPr>
              <w:pStyle w:val="ListParagraph"/>
              <w:numPr>
                <w:ilvl w:val="0"/>
                <w:numId w:val="10"/>
              </w:numPr>
              <w:ind w:left="720"/>
              <w:rPr>
                <w:rFonts w:ascii="Calibri" w:eastAsia="Calibri" w:hAnsi="Calibri" w:cs="Calibri"/>
                <w:lang w:val="en-US"/>
              </w:rPr>
            </w:pPr>
            <w:r w:rsidRPr="00C5302B">
              <w:rPr>
                <w:rFonts w:ascii="Calibri" w:eastAsia="Calibri" w:hAnsi="Calibri" w:cs="Calibri"/>
                <w:lang w:val="en-US"/>
              </w:rPr>
              <w:t>R</w:t>
            </w:r>
            <w:r w:rsidR="00D0016A" w:rsidRPr="00C5302B">
              <w:rPr>
                <w:rFonts w:ascii="Calibri" w:eastAsia="Calibri" w:hAnsi="Calibri" w:cs="Calibri"/>
                <w:lang w:val="en-US"/>
              </w:rPr>
              <w:t>ecruitment of OCO professional and support staff i</w:t>
            </w:r>
            <w:r w:rsidRPr="00C5302B">
              <w:rPr>
                <w:rFonts w:ascii="Calibri" w:eastAsia="Calibri" w:hAnsi="Calibri" w:cs="Calibri"/>
                <w:lang w:val="en-US"/>
              </w:rPr>
              <w:t xml:space="preserve">n accordance with </w:t>
            </w:r>
            <w:r w:rsidR="00D0016A" w:rsidRPr="00C5302B">
              <w:rPr>
                <w:rFonts w:ascii="Calibri" w:eastAsia="Calibri" w:hAnsi="Calibri" w:cs="Calibri"/>
                <w:lang w:val="en-US"/>
              </w:rPr>
              <w:t>policy</w:t>
            </w:r>
            <w:r w:rsidRPr="00C5302B">
              <w:rPr>
                <w:rFonts w:ascii="Calibri" w:eastAsia="Calibri" w:hAnsi="Calibri" w:cs="Calibri"/>
                <w:lang w:val="en-US"/>
              </w:rPr>
              <w:t>.</w:t>
            </w:r>
          </w:p>
          <w:p w14:paraId="48B0AE73" w14:textId="4D4B3867" w:rsidR="00DE17E0" w:rsidRPr="000A4568" w:rsidRDefault="00891A3E" w:rsidP="00E25A13">
            <w:pPr>
              <w:pStyle w:val="TableParagraph"/>
              <w:numPr>
                <w:ilvl w:val="0"/>
                <w:numId w:val="10"/>
              </w:numPr>
              <w:tabs>
                <w:tab w:val="left" w:pos="848"/>
              </w:tabs>
              <w:ind w:left="720" w:right="117"/>
              <w:rPr>
                <w:rFonts w:ascii="Calibri" w:eastAsia="Calibri" w:hAnsi="Calibri" w:cs="Calibri"/>
              </w:rPr>
            </w:pPr>
            <w:r>
              <w:rPr>
                <w:rFonts w:ascii="Calibri" w:eastAsia="Calibri" w:hAnsi="Calibri" w:cs="Calibri"/>
              </w:rPr>
              <w:t>I</w:t>
            </w:r>
            <w:r w:rsidR="00DE17E0" w:rsidRPr="000A4568">
              <w:rPr>
                <w:rFonts w:ascii="Calibri" w:eastAsia="Calibri" w:hAnsi="Calibri" w:cs="Calibri"/>
              </w:rPr>
              <w:t xml:space="preserve">nduction process </w:t>
            </w:r>
            <w:r>
              <w:rPr>
                <w:rFonts w:ascii="Calibri" w:eastAsia="Calibri" w:hAnsi="Calibri" w:cs="Calibri"/>
              </w:rPr>
              <w:t>supports</w:t>
            </w:r>
            <w:r w:rsidR="00DE17E0" w:rsidRPr="000A4568">
              <w:rPr>
                <w:rFonts w:ascii="Calibri" w:eastAsia="Calibri" w:hAnsi="Calibri" w:cs="Calibri"/>
              </w:rPr>
              <w:t xml:space="preserve"> new employee</w:t>
            </w:r>
            <w:r>
              <w:rPr>
                <w:rFonts w:ascii="Calibri" w:eastAsia="Calibri" w:hAnsi="Calibri" w:cs="Calibri"/>
              </w:rPr>
              <w:t>s</w:t>
            </w:r>
            <w:r w:rsidR="00DE17E0" w:rsidRPr="000A4568">
              <w:rPr>
                <w:rFonts w:ascii="Calibri" w:eastAsia="Calibri" w:hAnsi="Calibri" w:cs="Calibri"/>
              </w:rPr>
              <w:t xml:space="preserve"> </w:t>
            </w:r>
            <w:r>
              <w:rPr>
                <w:rFonts w:ascii="Calibri" w:eastAsia="Calibri" w:hAnsi="Calibri" w:cs="Calibri"/>
              </w:rPr>
              <w:t>settling</w:t>
            </w:r>
            <w:r w:rsidR="00DE17E0" w:rsidRPr="000A4568">
              <w:rPr>
                <w:rFonts w:ascii="Calibri" w:eastAsia="Calibri" w:hAnsi="Calibri" w:cs="Calibri"/>
              </w:rPr>
              <w:t xml:space="preserve"> in.</w:t>
            </w:r>
          </w:p>
          <w:p w14:paraId="3D2151B0" w14:textId="54403A67" w:rsidR="00DE17E0" w:rsidRPr="000A4568" w:rsidRDefault="00DE17E0" w:rsidP="00E25A13">
            <w:pPr>
              <w:pStyle w:val="TableParagraph"/>
              <w:numPr>
                <w:ilvl w:val="0"/>
                <w:numId w:val="10"/>
              </w:numPr>
              <w:tabs>
                <w:tab w:val="left" w:pos="848"/>
              </w:tabs>
              <w:ind w:left="720" w:right="117"/>
              <w:rPr>
                <w:rFonts w:ascii="Calibri" w:eastAsia="Calibri" w:hAnsi="Calibri" w:cs="Calibri"/>
              </w:rPr>
            </w:pPr>
            <w:r w:rsidRPr="000A4568">
              <w:rPr>
                <w:rFonts w:ascii="Calibri" w:eastAsia="Calibri" w:hAnsi="Calibri" w:cs="Calibri"/>
              </w:rPr>
              <w:t xml:space="preserve">Pre-arrival for new staff is administered in accordance with the </w:t>
            </w:r>
            <w:r>
              <w:rPr>
                <w:rFonts w:ascii="Calibri" w:eastAsia="Calibri" w:hAnsi="Calibri" w:cs="Calibri"/>
              </w:rPr>
              <w:t>Administration Policy</w:t>
            </w:r>
            <w:r w:rsidRPr="000A4568">
              <w:rPr>
                <w:rFonts w:ascii="Calibri" w:eastAsia="Calibri" w:hAnsi="Calibri" w:cs="Calibri"/>
              </w:rPr>
              <w:t xml:space="preserve"> for the incumbent.</w:t>
            </w:r>
          </w:p>
          <w:p w14:paraId="42479398" w14:textId="1E10F99B" w:rsidR="00DE17E0" w:rsidRDefault="00C5302B" w:rsidP="00E25A13">
            <w:pPr>
              <w:pStyle w:val="TableParagraph"/>
              <w:numPr>
                <w:ilvl w:val="0"/>
                <w:numId w:val="10"/>
              </w:numPr>
              <w:tabs>
                <w:tab w:val="left" w:pos="848"/>
              </w:tabs>
              <w:ind w:left="720" w:right="117"/>
              <w:rPr>
                <w:rFonts w:ascii="Calibri" w:eastAsia="Calibri" w:hAnsi="Calibri" w:cs="Calibri"/>
              </w:rPr>
            </w:pPr>
            <w:r>
              <w:rPr>
                <w:rFonts w:ascii="Calibri" w:eastAsia="Calibri" w:hAnsi="Calibri" w:cs="Calibri"/>
              </w:rPr>
              <w:t>A</w:t>
            </w:r>
            <w:r w:rsidR="00DE17E0" w:rsidRPr="000A4568">
              <w:rPr>
                <w:rFonts w:ascii="Calibri" w:eastAsia="Calibri" w:hAnsi="Calibri" w:cs="Calibri"/>
              </w:rPr>
              <w:t>ll new work permits and renewals are processed in a timely manner and in accordance with M</w:t>
            </w:r>
            <w:r w:rsidR="003300EE">
              <w:rPr>
                <w:rFonts w:ascii="Calibri" w:eastAsia="Calibri" w:hAnsi="Calibri" w:cs="Calibri"/>
              </w:rPr>
              <w:t>O</w:t>
            </w:r>
            <w:r w:rsidR="00DE17E0" w:rsidRPr="000A4568">
              <w:rPr>
                <w:rFonts w:ascii="Calibri" w:eastAsia="Calibri" w:hAnsi="Calibri" w:cs="Calibri"/>
              </w:rPr>
              <w:t>FA protocols</w:t>
            </w:r>
          </w:p>
          <w:p w14:paraId="6FA5E4B4" w14:textId="591D38D6" w:rsidR="00AE305B" w:rsidRDefault="00683ADC" w:rsidP="00E25A13">
            <w:pPr>
              <w:pStyle w:val="ListParagraph"/>
              <w:numPr>
                <w:ilvl w:val="0"/>
                <w:numId w:val="10"/>
              </w:numPr>
              <w:ind w:left="720"/>
              <w:rPr>
                <w:rFonts w:ascii="Calibri" w:eastAsia="Calibri" w:hAnsi="Calibri" w:cs="Calibri"/>
                <w:lang w:val="en-US"/>
              </w:rPr>
            </w:pPr>
            <w:r>
              <w:rPr>
                <w:rFonts w:ascii="Calibri" w:eastAsia="Calibri" w:hAnsi="Calibri" w:cs="Calibri"/>
                <w:lang w:val="en-US"/>
              </w:rPr>
              <w:t xml:space="preserve">Staff entitlements for remuneration, </w:t>
            </w:r>
            <w:r w:rsidR="00DE17E0" w:rsidRPr="00C5302B">
              <w:rPr>
                <w:rFonts w:ascii="Calibri" w:eastAsia="Calibri" w:hAnsi="Calibri" w:cs="Calibri"/>
                <w:lang w:val="en-US"/>
              </w:rPr>
              <w:t xml:space="preserve">housing, education, leave, home leave </w:t>
            </w:r>
            <w:r>
              <w:rPr>
                <w:rFonts w:ascii="Calibri" w:eastAsia="Calibri" w:hAnsi="Calibri" w:cs="Calibri"/>
                <w:lang w:val="en-US"/>
              </w:rPr>
              <w:t>processed</w:t>
            </w:r>
            <w:r w:rsidR="00DE17E0" w:rsidRPr="00C5302B">
              <w:rPr>
                <w:rFonts w:ascii="Calibri" w:eastAsia="Calibri" w:hAnsi="Calibri" w:cs="Calibri"/>
                <w:lang w:val="en-US"/>
              </w:rPr>
              <w:t xml:space="preserve"> per OCO Policy.</w:t>
            </w:r>
          </w:p>
          <w:p w14:paraId="7FDAD6D8" w14:textId="4A43C2A7" w:rsidR="00450DB8" w:rsidRPr="00AE305B" w:rsidRDefault="00DE17E0" w:rsidP="00E25A13">
            <w:pPr>
              <w:pStyle w:val="ListParagraph"/>
              <w:numPr>
                <w:ilvl w:val="0"/>
                <w:numId w:val="10"/>
              </w:numPr>
              <w:ind w:left="720"/>
              <w:rPr>
                <w:rFonts w:ascii="Calibri" w:eastAsia="Calibri" w:hAnsi="Calibri" w:cs="Calibri"/>
                <w:lang w:val="en-US"/>
              </w:rPr>
            </w:pPr>
            <w:r w:rsidRPr="00AE305B">
              <w:rPr>
                <w:rFonts w:ascii="Calibri"/>
              </w:rPr>
              <w:t>Policy and procedures scheduled review</w:t>
            </w:r>
            <w:r w:rsidRPr="00AE305B">
              <w:rPr>
                <w:rFonts w:ascii="Calibri"/>
                <w:spacing w:val="-13"/>
              </w:rPr>
              <w:t xml:space="preserve"> </w:t>
            </w:r>
            <w:r w:rsidRPr="00AE305B">
              <w:rPr>
                <w:rFonts w:ascii="Calibri"/>
              </w:rPr>
              <w:t>dates are</w:t>
            </w:r>
            <w:r w:rsidRPr="00AE305B">
              <w:rPr>
                <w:rFonts w:ascii="Calibri"/>
                <w:spacing w:val="-2"/>
              </w:rPr>
              <w:t xml:space="preserve"> </w:t>
            </w:r>
            <w:r w:rsidRPr="00AE305B">
              <w:rPr>
                <w:rFonts w:ascii="Calibri"/>
              </w:rPr>
              <w:t>met</w:t>
            </w:r>
          </w:p>
          <w:p w14:paraId="72D016F3" w14:textId="7CA7BC61" w:rsidR="00550FA2" w:rsidRPr="00AE305B" w:rsidRDefault="00DE17E0" w:rsidP="00E25A13">
            <w:pPr>
              <w:pStyle w:val="ListParagraph"/>
              <w:numPr>
                <w:ilvl w:val="0"/>
                <w:numId w:val="11"/>
              </w:numPr>
              <w:tabs>
                <w:tab w:val="left" w:pos="848"/>
              </w:tabs>
              <w:ind w:left="788" w:right="117"/>
              <w:rPr>
                <w:rFonts w:ascii="Calibri" w:eastAsia="Calibri" w:hAnsi="Calibri" w:cs="Calibri"/>
              </w:rPr>
            </w:pPr>
            <w:r w:rsidRPr="00450DB8">
              <w:rPr>
                <w:rFonts w:ascii="Calibri"/>
              </w:rPr>
              <w:lastRenderedPageBreak/>
              <w:t>The integrity of the HR framework</w:t>
            </w:r>
            <w:r w:rsidRPr="00450DB8">
              <w:rPr>
                <w:rFonts w:ascii="Calibri"/>
                <w:spacing w:val="-14"/>
              </w:rPr>
              <w:t xml:space="preserve"> </w:t>
            </w:r>
            <w:r w:rsidRPr="00450DB8">
              <w:rPr>
                <w:rFonts w:ascii="Calibri"/>
              </w:rPr>
              <w:t>is maintained</w:t>
            </w:r>
            <w:r w:rsidR="00AE305B">
              <w:rPr>
                <w:rFonts w:ascii="Calibri"/>
              </w:rPr>
              <w:t xml:space="preserve"> and </w:t>
            </w:r>
            <w:r w:rsidR="00550FA2" w:rsidRPr="00AE305B">
              <w:rPr>
                <w:rFonts w:ascii="Calibri"/>
              </w:rPr>
              <w:t>HR Policies and processes are compliant with relevant local legislations</w:t>
            </w:r>
          </w:p>
          <w:p w14:paraId="59696F82" w14:textId="2184E08A" w:rsidR="00DE17E0" w:rsidRDefault="00DE17E0" w:rsidP="00983F7E">
            <w:pPr>
              <w:pStyle w:val="TableParagraph"/>
              <w:tabs>
                <w:tab w:val="left" w:pos="848"/>
              </w:tabs>
              <w:ind w:left="847" w:right="194"/>
              <w:rPr>
                <w:rFonts w:ascii="Calibri" w:eastAsia="Calibri" w:hAnsi="Calibri" w:cs="Calibri"/>
              </w:rPr>
            </w:pPr>
          </w:p>
        </w:tc>
      </w:tr>
      <w:tr w:rsidR="00D0016A" w14:paraId="032AD93C" w14:textId="77777777" w:rsidTr="004A45B0">
        <w:trPr>
          <w:trHeight w:hRule="exact" w:val="4662"/>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3001454" w14:textId="77777777" w:rsidR="00D0016A" w:rsidRPr="00B92960" w:rsidRDefault="00D0016A" w:rsidP="00A359AA">
            <w:pPr>
              <w:pStyle w:val="TableParagraph"/>
              <w:spacing w:line="265" w:lineRule="exact"/>
              <w:ind w:left="103"/>
              <w:rPr>
                <w:rFonts w:ascii="Calibri" w:eastAsia="Calibri" w:hAnsi="Calibri" w:cs="Calibri"/>
                <w:b/>
                <w:i/>
              </w:rPr>
            </w:pPr>
            <w:r w:rsidRPr="00B92960">
              <w:rPr>
                <w:rFonts w:ascii="Calibri"/>
                <w:b/>
                <w:i/>
              </w:rPr>
              <w:lastRenderedPageBreak/>
              <w:t>Annual Conference Support</w:t>
            </w:r>
          </w:p>
          <w:p w14:paraId="3F0D5B7B" w14:textId="77777777" w:rsidR="00D0016A" w:rsidRPr="00450DB8" w:rsidRDefault="00D0016A" w:rsidP="00E25A13">
            <w:pPr>
              <w:pStyle w:val="TableParagraph"/>
              <w:numPr>
                <w:ilvl w:val="0"/>
                <w:numId w:val="7"/>
              </w:numPr>
              <w:spacing w:line="265" w:lineRule="exact"/>
              <w:rPr>
                <w:rFonts w:ascii="Calibri"/>
                <w:b/>
              </w:rPr>
            </w:pPr>
            <w:r>
              <w:rPr>
                <w:rFonts w:ascii="Calibri"/>
              </w:rPr>
              <w:t>Assist in the planning of the</w:t>
            </w:r>
            <w:r>
              <w:rPr>
                <w:rFonts w:ascii="Calibri"/>
                <w:spacing w:val="2"/>
              </w:rPr>
              <w:t xml:space="preserve"> </w:t>
            </w:r>
            <w:r>
              <w:rPr>
                <w:rFonts w:ascii="Calibri"/>
              </w:rPr>
              <w:t>Annual Conference in collaboration with</w:t>
            </w:r>
            <w:r>
              <w:rPr>
                <w:rFonts w:ascii="Calibri"/>
                <w:spacing w:val="26"/>
              </w:rPr>
              <w:t xml:space="preserve"> </w:t>
            </w:r>
            <w:r>
              <w:rPr>
                <w:rFonts w:ascii="Calibri"/>
              </w:rPr>
              <w:t>the Head of Secretariat &amp; FCSM</w:t>
            </w:r>
          </w:p>
          <w:p w14:paraId="05188501" w14:textId="249B152D" w:rsidR="00450DB8" w:rsidRDefault="00450DB8" w:rsidP="00E25A13">
            <w:pPr>
              <w:pStyle w:val="TableParagraph"/>
              <w:numPr>
                <w:ilvl w:val="0"/>
                <w:numId w:val="7"/>
              </w:numPr>
              <w:spacing w:line="265" w:lineRule="exact"/>
              <w:rPr>
                <w:rFonts w:ascii="Calibri"/>
                <w:b/>
              </w:rPr>
            </w:pPr>
            <w:r>
              <w:rPr>
                <w:rFonts w:ascii="Calibri"/>
              </w:rPr>
              <w:t xml:space="preserve">Coordinate and administer conference </w:t>
            </w:r>
            <w:r w:rsidR="00AE305B">
              <w:rPr>
                <w:rFonts w:ascii="Calibri"/>
              </w:rPr>
              <w:t>plans,</w:t>
            </w:r>
            <w:r w:rsidR="00A52EDE">
              <w:rPr>
                <w:rFonts w:ascii="Calibri"/>
              </w:rPr>
              <w:t xml:space="preserve"> program,</w:t>
            </w:r>
            <w:r w:rsidR="00AE305B">
              <w:rPr>
                <w:rFonts w:ascii="Calibri"/>
              </w:rPr>
              <w:t xml:space="preserve"> </w:t>
            </w:r>
            <w:r w:rsidR="00A52EDE">
              <w:rPr>
                <w:rFonts w:ascii="Calibri"/>
              </w:rPr>
              <w:t xml:space="preserve">travel, </w:t>
            </w:r>
            <w:r>
              <w:rPr>
                <w:rFonts w:ascii="Calibri"/>
              </w:rPr>
              <w:t>logistics, venues and members attendance</w:t>
            </w:r>
            <w:r w:rsidR="00AE305B">
              <w:rPr>
                <w:rFonts w:ascii="Calibri"/>
              </w:rPr>
              <w:t>.</w:t>
            </w:r>
            <w:r>
              <w:rPr>
                <w:rFonts w:ascii="Calibri"/>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8B32A78" w14:textId="7D7D7594" w:rsidR="00D0016A" w:rsidRDefault="00A52EDE" w:rsidP="00E25A13">
            <w:pPr>
              <w:pStyle w:val="TableParagraph"/>
              <w:numPr>
                <w:ilvl w:val="0"/>
                <w:numId w:val="12"/>
              </w:numPr>
              <w:tabs>
                <w:tab w:val="left" w:pos="848"/>
              </w:tabs>
              <w:ind w:right="553"/>
              <w:rPr>
                <w:rFonts w:ascii="Calibri" w:eastAsia="Calibri" w:hAnsi="Calibri" w:cs="Calibri"/>
              </w:rPr>
            </w:pPr>
            <w:r>
              <w:rPr>
                <w:rFonts w:ascii="Calibri"/>
              </w:rPr>
              <w:t xml:space="preserve">Timely and well outlined </w:t>
            </w:r>
            <w:r w:rsidR="00D0016A">
              <w:rPr>
                <w:rFonts w:ascii="Calibri"/>
              </w:rPr>
              <w:t>Conference program</w:t>
            </w:r>
            <w:r>
              <w:rPr>
                <w:rFonts w:ascii="Calibri"/>
              </w:rPr>
              <w:t xml:space="preserve"> developed</w:t>
            </w:r>
          </w:p>
          <w:p w14:paraId="75BE19A8" w14:textId="2B17AD98" w:rsidR="00D0016A" w:rsidRPr="00983F7E" w:rsidRDefault="00A52EDE" w:rsidP="00E25A13">
            <w:pPr>
              <w:pStyle w:val="TableParagraph"/>
              <w:numPr>
                <w:ilvl w:val="0"/>
                <w:numId w:val="12"/>
              </w:numPr>
              <w:tabs>
                <w:tab w:val="left" w:pos="848"/>
              </w:tabs>
              <w:ind w:right="553"/>
              <w:rPr>
                <w:rFonts w:ascii="Calibri" w:eastAsia="Calibri" w:hAnsi="Calibri" w:cs="Calibri"/>
              </w:rPr>
            </w:pPr>
            <w:r>
              <w:rPr>
                <w:rFonts w:ascii="Calibri"/>
              </w:rPr>
              <w:t>Successful delivery of l</w:t>
            </w:r>
            <w:r w:rsidR="00D0016A" w:rsidRPr="00DE17E0">
              <w:rPr>
                <w:rFonts w:ascii="Calibri"/>
              </w:rPr>
              <w:t>ogistical arrangements for the</w:t>
            </w:r>
            <w:r w:rsidR="00D0016A" w:rsidRPr="00DE17E0">
              <w:rPr>
                <w:rFonts w:ascii="Calibri"/>
                <w:spacing w:val="-5"/>
              </w:rPr>
              <w:t xml:space="preserve"> </w:t>
            </w:r>
            <w:r w:rsidR="00D0016A" w:rsidRPr="00DE17E0">
              <w:rPr>
                <w:rFonts w:ascii="Calibri"/>
              </w:rPr>
              <w:t>Annual Conference are made including venue and</w:t>
            </w:r>
            <w:r w:rsidR="00D0016A" w:rsidRPr="00DE17E0">
              <w:rPr>
                <w:rFonts w:ascii="Calibri"/>
                <w:spacing w:val="-8"/>
              </w:rPr>
              <w:t xml:space="preserve"> </w:t>
            </w:r>
            <w:r w:rsidR="00D0016A" w:rsidRPr="00DE17E0">
              <w:rPr>
                <w:rFonts w:ascii="Calibri"/>
              </w:rPr>
              <w:t xml:space="preserve">catering </w:t>
            </w:r>
            <w:r w:rsidR="00D0016A">
              <w:rPr>
                <w:rFonts w:ascii="Calibri"/>
              </w:rPr>
              <w:t>o</w:t>
            </w:r>
            <w:r w:rsidR="00D0016A" w:rsidRPr="00DE17E0">
              <w:rPr>
                <w:rFonts w:ascii="Calibri"/>
              </w:rPr>
              <w:t>rganisation</w:t>
            </w:r>
            <w:r w:rsidR="00D0016A" w:rsidRPr="00DE17E0">
              <w:rPr>
                <w:rFonts w:ascii="Calibri"/>
                <w:spacing w:val="-1"/>
              </w:rPr>
              <w:t xml:space="preserve"> </w:t>
            </w:r>
            <w:r w:rsidR="00D0016A" w:rsidRPr="00DE17E0">
              <w:rPr>
                <w:rFonts w:ascii="Calibri"/>
              </w:rPr>
              <w:t>as</w:t>
            </w:r>
            <w:r w:rsidR="00D0016A" w:rsidRPr="00DE17E0">
              <w:rPr>
                <w:rFonts w:ascii="Calibri"/>
                <w:spacing w:val="-2"/>
              </w:rPr>
              <w:t xml:space="preserve"> </w:t>
            </w:r>
            <w:r w:rsidR="00D0016A" w:rsidRPr="00DE17E0">
              <w:rPr>
                <w:rFonts w:ascii="Calibri"/>
              </w:rPr>
              <w:t>well</w:t>
            </w:r>
            <w:r w:rsidR="00D0016A" w:rsidRPr="00DE17E0">
              <w:rPr>
                <w:rFonts w:ascii="Calibri"/>
                <w:spacing w:val="-1"/>
              </w:rPr>
              <w:t xml:space="preserve"> </w:t>
            </w:r>
            <w:r w:rsidR="00D0016A" w:rsidRPr="00DE17E0">
              <w:rPr>
                <w:rFonts w:ascii="Calibri"/>
              </w:rPr>
              <w:t>as</w:t>
            </w:r>
            <w:r w:rsidR="00D0016A" w:rsidRPr="00DE17E0">
              <w:rPr>
                <w:rFonts w:ascii="Calibri"/>
                <w:spacing w:val="-2"/>
              </w:rPr>
              <w:t xml:space="preserve"> </w:t>
            </w:r>
            <w:r w:rsidR="00D0016A" w:rsidRPr="00DE17E0">
              <w:rPr>
                <w:rFonts w:ascii="Calibri"/>
              </w:rPr>
              <w:t>any</w:t>
            </w:r>
            <w:r w:rsidR="00D0016A" w:rsidRPr="00DE17E0">
              <w:rPr>
                <w:rFonts w:ascii="Calibri"/>
                <w:spacing w:val="-2"/>
              </w:rPr>
              <w:t xml:space="preserve"> </w:t>
            </w:r>
            <w:r w:rsidR="00D0016A" w:rsidRPr="00DE17E0">
              <w:rPr>
                <w:rFonts w:ascii="Calibri"/>
              </w:rPr>
              <w:t>printing</w:t>
            </w:r>
            <w:r w:rsidR="00D0016A" w:rsidRPr="00DE17E0">
              <w:rPr>
                <w:rFonts w:ascii="Calibri"/>
                <w:spacing w:val="-1"/>
              </w:rPr>
              <w:t xml:space="preserve"> </w:t>
            </w:r>
            <w:r w:rsidR="00D0016A" w:rsidRPr="00DE17E0">
              <w:rPr>
                <w:rFonts w:ascii="Calibri"/>
              </w:rPr>
              <w:t>of</w:t>
            </w:r>
            <w:r w:rsidR="00D0016A" w:rsidRPr="00DE17E0">
              <w:rPr>
                <w:rFonts w:ascii="Calibri"/>
                <w:spacing w:val="-47"/>
              </w:rPr>
              <w:t xml:space="preserve"> </w:t>
            </w:r>
            <w:r w:rsidR="00D0016A" w:rsidRPr="00DE17E0">
              <w:rPr>
                <w:rFonts w:ascii="Calibri"/>
              </w:rPr>
              <w:t>documents</w:t>
            </w:r>
          </w:p>
          <w:p w14:paraId="1D387943" w14:textId="77777777" w:rsidR="00683ADC" w:rsidRPr="00683ADC" w:rsidRDefault="00D0016A" w:rsidP="00E25A13">
            <w:pPr>
              <w:pStyle w:val="TableParagraph"/>
              <w:numPr>
                <w:ilvl w:val="0"/>
                <w:numId w:val="12"/>
              </w:numPr>
              <w:tabs>
                <w:tab w:val="left" w:pos="848"/>
              </w:tabs>
              <w:ind w:right="553"/>
              <w:rPr>
                <w:rFonts w:ascii="Calibri" w:eastAsia="Calibri" w:hAnsi="Calibri" w:cs="Calibri"/>
              </w:rPr>
            </w:pPr>
            <w:r>
              <w:rPr>
                <w:rFonts w:ascii="Calibri"/>
              </w:rPr>
              <w:t>Co</w:t>
            </w:r>
            <w:r w:rsidR="00683ADC">
              <w:rPr>
                <w:rFonts w:ascii="Calibri"/>
              </w:rPr>
              <w:t xml:space="preserve">nference setup in </w:t>
            </w:r>
            <w:r>
              <w:rPr>
                <w:rFonts w:ascii="Calibri"/>
              </w:rPr>
              <w:t>host country</w:t>
            </w:r>
            <w:r w:rsidR="00683ADC">
              <w:rPr>
                <w:rFonts w:ascii="Calibri"/>
              </w:rPr>
              <w:t>/venue</w:t>
            </w:r>
            <w:r>
              <w:rPr>
                <w:rFonts w:ascii="Calibri"/>
              </w:rPr>
              <w:t xml:space="preserve"> </w:t>
            </w:r>
            <w:r w:rsidR="00683ADC">
              <w:rPr>
                <w:rFonts w:ascii="Calibri"/>
              </w:rPr>
              <w:t>meet the required standards;</w:t>
            </w:r>
          </w:p>
          <w:p w14:paraId="313E4358" w14:textId="4642B251" w:rsidR="00D0016A" w:rsidRPr="00B745D9" w:rsidRDefault="00683ADC" w:rsidP="00E25A13">
            <w:pPr>
              <w:pStyle w:val="TableParagraph"/>
              <w:numPr>
                <w:ilvl w:val="0"/>
                <w:numId w:val="12"/>
              </w:numPr>
              <w:tabs>
                <w:tab w:val="left" w:pos="848"/>
              </w:tabs>
              <w:ind w:right="553"/>
              <w:rPr>
                <w:rFonts w:ascii="Calibri" w:eastAsia="Calibri" w:hAnsi="Calibri" w:cs="Calibri"/>
              </w:rPr>
            </w:pPr>
            <w:r>
              <w:rPr>
                <w:rFonts w:ascii="Calibri"/>
              </w:rPr>
              <w:t>Timely coordination and setup of corporate image</w:t>
            </w:r>
            <w:r w:rsidR="00D0016A">
              <w:rPr>
                <w:rFonts w:ascii="Calibri"/>
              </w:rPr>
              <w:t xml:space="preserve"> banners, pull up banners, pole flags, table flags, conference shirts and other items that may arise.</w:t>
            </w:r>
          </w:p>
          <w:p w14:paraId="5C2D3F64" w14:textId="58675547" w:rsidR="00A52EDE" w:rsidRDefault="00D0016A" w:rsidP="00E25A13">
            <w:pPr>
              <w:pStyle w:val="TableParagraph"/>
              <w:numPr>
                <w:ilvl w:val="0"/>
                <w:numId w:val="12"/>
              </w:numPr>
              <w:tabs>
                <w:tab w:val="left" w:pos="848"/>
              </w:tabs>
              <w:ind w:right="553"/>
              <w:rPr>
                <w:rFonts w:ascii="Calibri" w:eastAsia="Calibri" w:hAnsi="Calibri" w:cs="Calibri"/>
              </w:rPr>
            </w:pPr>
            <w:r>
              <w:rPr>
                <w:rFonts w:ascii="Calibri"/>
              </w:rPr>
              <w:t xml:space="preserve">Airfares and </w:t>
            </w:r>
            <w:proofErr w:type="gramStart"/>
            <w:r>
              <w:rPr>
                <w:rFonts w:ascii="Calibri"/>
              </w:rPr>
              <w:t>per diems</w:t>
            </w:r>
            <w:proofErr w:type="gramEnd"/>
            <w:r>
              <w:rPr>
                <w:rFonts w:ascii="Calibri"/>
              </w:rPr>
              <w:t xml:space="preserve"> for </w:t>
            </w:r>
            <w:r w:rsidR="00550FA2">
              <w:rPr>
                <w:rFonts w:ascii="Calibri"/>
              </w:rPr>
              <w:t xml:space="preserve">approved members </w:t>
            </w:r>
            <w:r w:rsidR="00683ADC">
              <w:rPr>
                <w:rFonts w:ascii="Calibri"/>
              </w:rPr>
              <w:t xml:space="preserve">are </w:t>
            </w:r>
            <w:r>
              <w:rPr>
                <w:rFonts w:ascii="Calibri"/>
              </w:rPr>
              <w:t>distributed on time</w:t>
            </w:r>
            <w:r w:rsidR="00683ADC">
              <w:rPr>
                <w:rFonts w:ascii="Calibri"/>
              </w:rPr>
              <w:t>.</w:t>
            </w:r>
          </w:p>
          <w:p w14:paraId="2C70EC6D" w14:textId="460FBCE1" w:rsidR="00D0016A" w:rsidRPr="004A45B0" w:rsidRDefault="00A52EDE" w:rsidP="00E25A13">
            <w:pPr>
              <w:pStyle w:val="TableParagraph"/>
              <w:numPr>
                <w:ilvl w:val="0"/>
                <w:numId w:val="12"/>
              </w:numPr>
              <w:tabs>
                <w:tab w:val="left" w:pos="848"/>
              </w:tabs>
              <w:ind w:right="553"/>
              <w:rPr>
                <w:rFonts w:ascii="Calibri" w:eastAsia="Calibri" w:hAnsi="Calibri" w:cs="Calibri"/>
              </w:rPr>
            </w:pPr>
            <w:r>
              <w:rPr>
                <w:rFonts w:ascii="Calibri" w:eastAsia="Calibri" w:hAnsi="Calibri" w:cs="Calibri"/>
              </w:rPr>
              <w:t>L</w:t>
            </w:r>
            <w:r w:rsidR="00D0016A" w:rsidRPr="00A52EDE">
              <w:rPr>
                <w:rFonts w:ascii="Calibri"/>
              </w:rPr>
              <w:t>ogistics brief and regular updates are sent to members and stakeholders</w:t>
            </w:r>
          </w:p>
        </w:tc>
      </w:tr>
      <w:tr w:rsidR="00D0016A" w14:paraId="3F137144" w14:textId="77777777" w:rsidTr="00AD3859">
        <w:trPr>
          <w:trHeight w:hRule="exact" w:val="2942"/>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DDC78CA" w14:textId="1A90C866" w:rsidR="00D0016A" w:rsidRPr="00B92960" w:rsidRDefault="00AD3859" w:rsidP="00A359AA">
            <w:pPr>
              <w:pStyle w:val="TableParagraph"/>
              <w:spacing w:line="265" w:lineRule="exact"/>
              <w:ind w:left="103"/>
              <w:rPr>
                <w:rFonts w:ascii="Calibri" w:eastAsia="Calibri" w:hAnsi="Calibri" w:cs="Calibri"/>
                <w:i/>
              </w:rPr>
            </w:pPr>
            <w:r>
              <w:rPr>
                <w:rFonts w:ascii="Calibri"/>
                <w:b/>
                <w:i/>
              </w:rPr>
              <w:t xml:space="preserve">Training &amp; </w:t>
            </w:r>
            <w:r w:rsidR="00D0016A" w:rsidRPr="00B92960">
              <w:rPr>
                <w:rFonts w:ascii="Calibri"/>
                <w:b/>
                <w:i/>
              </w:rPr>
              <w:t>Logistics</w:t>
            </w:r>
            <w:r w:rsidR="00D0016A">
              <w:rPr>
                <w:rFonts w:ascii="Calibri"/>
                <w:b/>
                <w:i/>
              </w:rPr>
              <w:t xml:space="preserve"> Support</w:t>
            </w:r>
          </w:p>
          <w:p w14:paraId="5AB49920" w14:textId="725FBAA1" w:rsidR="00AD3859" w:rsidRDefault="00AD3859" w:rsidP="00E25A13">
            <w:pPr>
              <w:pStyle w:val="TableParagraph"/>
              <w:numPr>
                <w:ilvl w:val="0"/>
                <w:numId w:val="6"/>
              </w:numPr>
              <w:spacing w:line="265" w:lineRule="exact"/>
              <w:rPr>
                <w:rFonts w:ascii="Calibri" w:eastAsia="Calibri" w:hAnsi="Calibri" w:cs="Calibri"/>
              </w:rPr>
            </w:pPr>
            <w:r>
              <w:rPr>
                <w:rFonts w:ascii="Calibri" w:eastAsia="Calibri" w:hAnsi="Calibri" w:cs="Calibri"/>
              </w:rPr>
              <w:t>Work closely with Operations Manager and Team on OCO Member countries training needs and requirements</w:t>
            </w:r>
          </w:p>
          <w:p w14:paraId="2E129462" w14:textId="294DEEDF" w:rsidR="00D0016A" w:rsidRDefault="00D0016A" w:rsidP="00E25A13">
            <w:pPr>
              <w:pStyle w:val="TableParagraph"/>
              <w:numPr>
                <w:ilvl w:val="0"/>
                <w:numId w:val="6"/>
              </w:numPr>
              <w:spacing w:line="265" w:lineRule="exact"/>
              <w:rPr>
                <w:rFonts w:ascii="Calibri" w:eastAsia="Calibri" w:hAnsi="Calibri" w:cs="Calibri"/>
              </w:rPr>
            </w:pPr>
            <w:r>
              <w:rPr>
                <w:rFonts w:ascii="Calibri" w:eastAsia="Calibri" w:hAnsi="Calibri" w:cs="Calibri"/>
              </w:rPr>
              <w:t>Provide Logistical Support to the OCO staff and the OCO missions and</w:t>
            </w:r>
            <w:r w:rsidR="00AD3859">
              <w:rPr>
                <w:rFonts w:ascii="Calibri" w:eastAsia="Calibri" w:hAnsi="Calibri" w:cs="Calibri"/>
              </w:rPr>
              <w:t xml:space="preserve"> training</w:t>
            </w:r>
            <w:r>
              <w:rPr>
                <w:rFonts w:ascii="Calibri" w:eastAsia="Calibri" w:hAnsi="Calibri" w:cs="Calibri"/>
              </w:rPr>
              <w:t xml:space="preserve"> workshops throughout the year</w:t>
            </w:r>
          </w:p>
          <w:p w14:paraId="0D5F55EE" w14:textId="62B92971" w:rsidR="00C5302B" w:rsidRDefault="00C5302B" w:rsidP="00E25A13">
            <w:pPr>
              <w:pStyle w:val="TableParagraph"/>
              <w:numPr>
                <w:ilvl w:val="0"/>
                <w:numId w:val="6"/>
              </w:numPr>
              <w:spacing w:line="265" w:lineRule="exact"/>
              <w:rPr>
                <w:rFonts w:ascii="Calibri" w:eastAsia="Calibri" w:hAnsi="Calibri" w:cs="Calibri"/>
              </w:rPr>
            </w:pPr>
            <w:r>
              <w:rPr>
                <w:rFonts w:ascii="Calibri" w:eastAsia="Calibri" w:hAnsi="Calibri" w:cs="Calibri"/>
              </w:rPr>
              <w:t>Conduct internal training and awareness on company HR and administration policies.</w:t>
            </w:r>
          </w:p>
          <w:p w14:paraId="19D34A85" w14:textId="77777777" w:rsidR="00D0016A" w:rsidRDefault="00D0016A" w:rsidP="00A359AA">
            <w:pPr>
              <w:pStyle w:val="TableParagraph"/>
              <w:spacing w:line="265" w:lineRule="exact"/>
              <w:ind w:left="463"/>
              <w:rPr>
                <w:rFonts w:ascii="Calibri" w:eastAsia="Calibri" w:hAnsi="Calibri" w:cs="Calibri"/>
              </w:rPr>
            </w:pPr>
          </w:p>
          <w:p w14:paraId="7B5B6BF9" w14:textId="77777777" w:rsidR="00D0016A" w:rsidRDefault="00D0016A" w:rsidP="00A359AA">
            <w:pPr>
              <w:pStyle w:val="TableParagraph"/>
              <w:spacing w:line="265" w:lineRule="exact"/>
              <w:ind w:left="103"/>
              <w:rPr>
                <w:rFonts w:ascii="Calibri"/>
                <w:b/>
                <w:i/>
              </w:rPr>
            </w:pPr>
          </w:p>
          <w:p w14:paraId="7D4A2876" w14:textId="77777777" w:rsidR="00C5302B" w:rsidRDefault="00C5302B" w:rsidP="00A359AA">
            <w:pPr>
              <w:pStyle w:val="TableParagraph"/>
              <w:spacing w:line="265" w:lineRule="exact"/>
              <w:ind w:left="103"/>
              <w:rPr>
                <w:rFonts w:ascii="Calibri"/>
                <w:b/>
                <w:i/>
              </w:rPr>
            </w:pPr>
          </w:p>
          <w:p w14:paraId="20FF448F" w14:textId="77777777" w:rsidR="00C5302B" w:rsidRDefault="00C5302B" w:rsidP="00A359AA">
            <w:pPr>
              <w:pStyle w:val="TableParagraph"/>
              <w:spacing w:line="265" w:lineRule="exact"/>
              <w:ind w:left="103"/>
              <w:rPr>
                <w:rFonts w:ascii="Calibri"/>
                <w:b/>
                <w:i/>
              </w:rPr>
            </w:pPr>
          </w:p>
          <w:p w14:paraId="59DE9EC4" w14:textId="77777777" w:rsidR="00C5302B" w:rsidRPr="00B92960" w:rsidRDefault="00C5302B" w:rsidP="00A359AA">
            <w:pPr>
              <w:pStyle w:val="TableParagraph"/>
              <w:spacing w:line="265" w:lineRule="exact"/>
              <w:ind w:left="103"/>
              <w:rPr>
                <w:rFonts w:ascii="Calibri"/>
                <w:b/>
                <w: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C7DA5DC" w14:textId="77777777" w:rsidR="00D0016A" w:rsidRDefault="00D0016A" w:rsidP="004A45B0">
            <w:pPr>
              <w:pStyle w:val="TableParagraph"/>
              <w:tabs>
                <w:tab w:val="left" w:pos="848"/>
              </w:tabs>
              <w:ind w:left="1440" w:right="553"/>
              <w:rPr>
                <w:rFonts w:ascii="Calibri"/>
              </w:rPr>
            </w:pPr>
          </w:p>
          <w:p w14:paraId="159069C4" w14:textId="23D3BF51" w:rsidR="00AD3859" w:rsidRDefault="00C5302B" w:rsidP="00E25A13">
            <w:pPr>
              <w:pStyle w:val="TableParagraph"/>
              <w:numPr>
                <w:ilvl w:val="0"/>
                <w:numId w:val="13"/>
              </w:numPr>
              <w:tabs>
                <w:tab w:val="left" w:pos="848"/>
              </w:tabs>
              <w:ind w:right="553"/>
              <w:rPr>
                <w:rFonts w:ascii="Calibri"/>
              </w:rPr>
            </w:pPr>
            <w:r>
              <w:rPr>
                <w:rFonts w:ascii="Calibri"/>
              </w:rPr>
              <w:t>Annual collation</w:t>
            </w:r>
            <w:r w:rsidR="00AD3859">
              <w:rPr>
                <w:rFonts w:ascii="Calibri"/>
              </w:rPr>
              <w:t xml:space="preserve"> of OCO Member Training Needs requirements</w:t>
            </w:r>
            <w:r>
              <w:rPr>
                <w:rFonts w:ascii="Calibri"/>
              </w:rPr>
              <w:t xml:space="preserve"> completed and report disseminated to management</w:t>
            </w:r>
          </w:p>
          <w:p w14:paraId="0B50CEE7" w14:textId="15737F4B" w:rsidR="00D0016A" w:rsidRDefault="00450DB8" w:rsidP="00E25A13">
            <w:pPr>
              <w:pStyle w:val="TableParagraph"/>
              <w:numPr>
                <w:ilvl w:val="0"/>
                <w:numId w:val="13"/>
              </w:numPr>
              <w:tabs>
                <w:tab w:val="left" w:pos="848"/>
              </w:tabs>
              <w:ind w:right="553"/>
              <w:rPr>
                <w:rFonts w:ascii="Calibri"/>
              </w:rPr>
            </w:pPr>
            <w:r>
              <w:rPr>
                <w:rFonts w:ascii="Calibri"/>
              </w:rPr>
              <w:t>L</w:t>
            </w:r>
            <w:r w:rsidR="00D0016A">
              <w:rPr>
                <w:rFonts w:ascii="Calibri"/>
              </w:rPr>
              <w:t xml:space="preserve">ogistics is met </w:t>
            </w:r>
            <w:proofErr w:type="gramStart"/>
            <w:r w:rsidR="00D0016A">
              <w:rPr>
                <w:rFonts w:ascii="Calibri"/>
              </w:rPr>
              <w:t>on</w:t>
            </w:r>
            <w:proofErr w:type="gramEnd"/>
            <w:r w:rsidR="00D0016A">
              <w:rPr>
                <w:rFonts w:ascii="Calibri"/>
              </w:rPr>
              <w:t xml:space="preserve"> a timely and effective manner.</w:t>
            </w:r>
          </w:p>
          <w:p w14:paraId="431A2A0E" w14:textId="77777777" w:rsidR="00D0016A" w:rsidRDefault="00D0016A" w:rsidP="00E25A13">
            <w:pPr>
              <w:pStyle w:val="TableParagraph"/>
              <w:numPr>
                <w:ilvl w:val="0"/>
                <w:numId w:val="13"/>
              </w:numPr>
              <w:tabs>
                <w:tab w:val="left" w:pos="848"/>
              </w:tabs>
              <w:ind w:right="553"/>
              <w:rPr>
                <w:rFonts w:ascii="Calibri"/>
              </w:rPr>
            </w:pPr>
            <w:r>
              <w:rPr>
                <w:rFonts w:ascii="Calibri"/>
              </w:rPr>
              <w:t>Airfares and per diems are sent and distributed on a timely manner</w:t>
            </w:r>
          </w:p>
          <w:p w14:paraId="7477B29B" w14:textId="74D07660" w:rsidR="00C5302B" w:rsidRDefault="00D0016A" w:rsidP="00E25A13">
            <w:pPr>
              <w:pStyle w:val="TableParagraph"/>
              <w:numPr>
                <w:ilvl w:val="0"/>
                <w:numId w:val="13"/>
              </w:numPr>
              <w:tabs>
                <w:tab w:val="left" w:pos="848"/>
              </w:tabs>
              <w:ind w:right="553"/>
              <w:rPr>
                <w:rFonts w:ascii="Calibri"/>
              </w:rPr>
            </w:pPr>
            <w:proofErr w:type="gramStart"/>
            <w:r>
              <w:rPr>
                <w:rFonts w:ascii="Calibri"/>
              </w:rPr>
              <w:t>Stationary</w:t>
            </w:r>
            <w:proofErr w:type="gramEnd"/>
            <w:r>
              <w:rPr>
                <w:rFonts w:ascii="Calibri"/>
              </w:rPr>
              <w:t xml:space="preserve"> and other requests by facilitators are met and supplied.</w:t>
            </w:r>
          </w:p>
          <w:p w14:paraId="169B4DC0" w14:textId="77777777" w:rsidR="00C5302B" w:rsidRPr="00C5302B" w:rsidRDefault="00C5302B" w:rsidP="00C5302B">
            <w:pPr>
              <w:pStyle w:val="TableParagraph"/>
              <w:tabs>
                <w:tab w:val="left" w:pos="848"/>
              </w:tabs>
              <w:ind w:right="553"/>
              <w:rPr>
                <w:rFonts w:ascii="Calibri"/>
              </w:rPr>
            </w:pPr>
          </w:p>
          <w:p w14:paraId="38AA3D55" w14:textId="77777777" w:rsidR="00D0016A" w:rsidRDefault="00D0016A" w:rsidP="00983F7E">
            <w:pPr>
              <w:pStyle w:val="TableParagraph"/>
              <w:tabs>
                <w:tab w:val="left" w:pos="848"/>
              </w:tabs>
              <w:ind w:left="823" w:right="553"/>
              <w:rPr>
                <w:rFonts w:ascii="Calibri"/>
              </w:rPr>
            </w:pPr>
          </w:p>
          <w:p w14:paraId="361E2F90" w14:textId="77777777" w:rsidR="00D0016A" w:rsidRDefault="00D0016A" w:rsidP="00A359AA">
            <w:pPr>
              <w:pStyle w:val="TableParagraph"/>
              <w:tabs>
                <w:tab w:val="left" w:pos="848"/>
              </w:tabs>
              <w:ind w:left="823" w:right="553"/>
              <w:rPr>
                <w:rFonts w:ascii="Calibri"/>
              </w:rPr>
            </w:pPr>
          </w:p>
        </w:tc>
      </w:tr>
      <w:tr w:rsidR="00DE17E0" w14:paraId="1FC59127" w14:textId="77777777" w:rsidTr="00DE17E0">
        <w:trPr>
          <w:trHeight w:hRule="exact" w:val="2182"/>
        </w:trPr>
        <w:tc>
          <w:tcPr>
            <w:tcW w:w="4820" w:type="dxa"/>
            <w:tcBorders>
              <w:top w:val="single" w:sz="4" w:space="0" w:color="000000"/>
              <w:left w:val="single" w:sz="4" w:space="0" w:color="000000"/>
              <w:bottom w:val="single" w:sz="4" w:space="0" w:color="000000"/>
              <w:right w:val="single" w:sz="4" w:space="0" w:color="000000"/>
            </w:tcBorders>
          </w:tcPr>
          <w:p w14:paraId="3DE1162A" w14:textId="76D30C99" w:rsidR="00DE17E0" w:rsidRPr="00983F7E" w:rsidRDefault="00DE17E0" w:rsidP="00983F7E">
            <w:pPr>
              <w:pStyle w:val="TableParagraph"/>
              <w:spacing w:line="265" w:lineRule="exact"/>
              <w:ind w:left="103"/>
              <w:rPr>
                <w:rFonts w:ascii="Calibri"/>
                <w:b/>
                <w:i/>
              </w:rPr>
            </w:pPr>
            <w:r w:rsidRPr="00983F7E">
              <w:rPr>
                <w:rFonts w:ascii="Calibri"/>
                <w:b/>
                <w:i/>
              </w:rPr>
              <w:t>Administration</w:t>
            </w:r>
            <w:r w:rsidRPr="00983F7E">
              <w:rPr>
                <w:rFonts w:ascii="Calibri"/>
                <w:b/>
                <w:i/>
                <w:spacing w:val="-15"/>
              </w:rPr>
              <w:t xml:space="preserve"> </w:t>
            </w:r>
            <w:r w:rsidRPr="00983F7E">
              <w:rPr>
                <w:rFonts w:ascii="Calibri"/>
                <w:b/>
                <w:i/>
              </w:rPr>
              <w:t>Support</w:t>
            </w:r>
          </w:p>
          <w:p w14:paraId="4D483B4A" w14:textId="28C74D28" w:rsidR="00DE17E0" w:rsidRDefault="00DE17E0" w:rsidP="00E25A13">
            <w:pPr>
              <w:pStyle w:val="TableParagraph"/>
              <w:numPr>
                <w:ilvl w:val="0"/>
                <w:numId w:val="5"/>
              </w:numPr>
              <w:spacing w:line="268" w:lineRule="exact"/>
              <w:rPr>
                <w:rFonts w:ascii="Calibri" w:eastAsia="Calibri" w:hAnsi="Calibri" w:cs="Calibri"/>
              </w:rPr>
            </w:pPr>
            <w:r w:rsidRPr="0055125A">
              <w:rPr>
                <w:rFonts w:ascii="Calibri" w:eastAsia="Calibri" w:hAnsi="Calibri" w:cs="Calibri"/>
              </w:rPr>
              <w:t xml:space="preserve">Carry out general administration duties as </w:t>
            </w:r>
            <w:proofErr w:type="spellStart"/>
            <w:r w:rsidRPr="0055125A">
              <w:rPr>
                <w:rFonts w:ascii="Calibri" w:eastAsia="Calibri" w:hAnsi="Calibri" w:cs="Calibri"/>
              </w:rPr>
              <w:t>prioritised</w:t>
            </w:r>
            <w:proofErr w:type="spellEnd"/>
            <w:r w:rsidRPr="0055125A">
              <w:rPr>
                <w:rFonts w:ascii="Calibri" w:eastAsia="Calibri" w:hAnsi="Calibri" w:cs="Calibri"/>
              </w:rPr>
              <w:t xml:space="preserve"> under the direction of the</w:t>
            </w:r>
            <w:r>
              <w:rPr>
                <w:rFonts w:ascii="Calibri" w:eastAsia="Calibri" w:hAnsi="Calibri" w:cs="Calibri"/>
              </w:rPr>
              <w:t xml:space="preserve"> Head of Secretariat and</w:t>
            </w:r>
            <w:r w:rsidRPr="0055125A">
              <w:rPr>
                <w:rFonts w:ascii="Calibri" w:eastAsia="Calibri" w:hAnsi="Calibri" w:cs="Calibri"/>
              </w:rPr>
              <w:t xml:space="preserve"> Finance &amp; Corporate Services Manager</w:t>
            </w:r>
          </w:p>
          <w:p w14:paraId="5BB14614" w14:textId="3C9E4272" w:rsidR="00DE17E0" w:rsidRPr="0055125A" w:rsidRDefault="00DE17E0" w:rsidP="00AD3859">
            <w:pPr>
              <w:pStyle w:val="TableParagraph"/>
              <w:spacing w:line="268" w:lineRule="exact"/>
              <w:ind w:left="815"/>
              <w:rPr>
                <w:rFonts w:ascii="Calibri" w:eastAsia="Calibri" w:hAnsi="Calibri" w:cs="Calibri"/>
              </w:rPr>
            </w:pPr>
          </w:p>
        </w:tc>
        <w:tc>
          <w:tcPr>
            <w:tcW w:w="5103" w:type="dxa"/>
            <w:tcBorders>
              <w:top w:val="single" w:sz="4" w:space="0" w:color="000000"/>
              <w:left w:val="single" w:sz="4" w:space="0" w:color="000000"/>
              <w:bottom w:val="single" w:sz="4" w:space="0" w:color="000000"/>
              <w:right w:val="single" w:sz="4" w:space="0" w:color="000000"/>
            </w:tcBorders>
          </w:tcPr>
          <w:p w14:paraId="48D56D2D" w14:textId="77777777" w:rsidR="001E668B" w:rsidRPr="00983F7E" w:rsidRDefault="001E668B" w:rsidP="00983F7E">
            <w:pPr>
              <w:pStyle w:val="TableParagraph"/>
              <w:tabs>
                <w:tab w:val="left" w:pos="848"/>
              </w:tabs>
              <w:ind w:left="815" w:right="336"/>
              <w:rPr>
                <w:rFonts w:ascii="Calibri" w:eastAsia="Calibri" w:hAnsi="Calibri" w:cs="Calibri"/>
              </w:rPr>
            </w:pPr>
          </w:p>
          <w:p w14:paraId="68A69188" w14:textId="650F78B6" w:rsidR="00DE17E0" w:rsidRDefault="002C3595" w:rsidP="00E25A13">
            <w:pPr>
              <w:pStyle w:val="TableParagraph"/>
              <w:numPr>
                <w:ilvl w:val="0"/>
                <w:numId w:val="14"/>
              </w:numPr>
              <w:tabs>
                <w:tab w:val="left" w:pos="848"/>
              </w:tabs>
              <w:ind w:right="336"/>
              <w:rPr>
                <w:rFonts w:ascii="Calibri" w:eastAsia="Calibri" w:hAnsi="Calibri" w:cs="Calibri"/>
              </w:rPr>
            </w:pPr>
            <w:r>
              <w:rPr>
                <w:rFonts w:ascii="Calibri"/>
              </w:rPr>
              <w:t>Head of Secretariat and Corporate Services team</w:t>
            </w:r>
            <w:r w:rsidR="00DE17E0">
              <w:rPr>
                <w:rFonts w:ascii="Calibri"/>
                <w:spacing w:val="-4"/>
              </w:rPr>
              <w:t xml:space="preserve"> </w:t>
            </w:r>
            <w:r w:rsidR="00DE17E0">
              <w:rPr>
                <w:rFonts w:ascii="Calibri"/>
              </w:rPr>
              <w:t>is supported for on-going compliance</w:t>
            </w:r>
            <w:r w:rsidR="00DE17E0">
              <w:rPr>
                <w:rFonts w:ascii="Calibri"/>
                <w:spacing w:val="-7"/>
              </w:rPr>
              <w:t xml:space="preserve"> </w:t>
            </w:r>
            <w:r w:rsidR="00DE17E0">
              <w:rPr>
                <w:rFonts w:ascii="Calibri"/>
              </w:rPr>
              <w:t>with donor and other partner procurement</w:t>
            </w:r>
            <w:r w:rsidR="00DE17E0">
              <w:rPr>
                <w:rFonts w:ascii="Calibri"/>
                <w:spacing w:val="-6"/>
              </w:rPr>
              <w:t xml:space="preserve"> </w:t>
            </w:r>
            <w:r w:rsidR="00DE17E0">
              <w:rPr>
                <w:rFonts w:ascii="Calibri"/>
              </w:rPr>
              <w:t>rules</w:t>
            </w:r>
          </w:p>
          <w:p w14:paraId="66E5FA70" w14:textId="552B63C4" w:rsidR="00DE17E0" w:rsidRDefault="00DE17E0" w:rsidP="00E25A13">
            <w:pPr>
              <w:pStyle w:val="TableParagraph"/>
              <w:numPr>
                <w:ilvl w:val="0"/>
                <w:numId w:val="14"/>
              </w:numPr>
              <w:tabs>
                <w:tab w:val="left" w:pos="848"/>
              </w:tabs>
              <w:ind w:right="513"/>
              <w:rPr>
                <w:rFonts w:ascii="Calibri" w:eastAsia="Calibri" w:hAnsi="Calibri" w:cs="Calibri"/>
              </w:rPr>
            </w:pPr>
            <w:r>
              <w:rPr>
                <w:rFonts w:ascii="Calibri"/>
              </w:rPr>
              <w:t xml:space="preserve">All other duties assigned by the </w:t>
            </w:r>
            <w:r w:rsidR="002C3595">
              <w:rPr>
                <w:rFonts w:ascii="Calibri"/>
              </w:rPr>
              <w:t xml:space="preserve">Head of Secretariat </w:t>
            </w:r>
            <w:r>
              <w:rPr>
                <w:rFonts w:ascii="Calibri"/>
              </w:rPr>
              <w:t>are carried out</w:t>
            </w:r>
            <w:r>
              <w:rPr>
                <w:rFonts w:ascii="Calibri"/>
                <w:spacing w:val="-10"/>
              </w:rPr>
              <w:t xml:space="preserve"> </w:t>
            </w:r>
            <w:r>
              <w:rPr>
                <w:rFonts w:ascii="Calibri"/>
              </w:rPr>
              <w:t>in a timely and positive</w:t>
            </w:r>
            <w:r>
              <w:rPr>
                <w:rFonts w:ascii="Calibri"/>
                <w:spacing w:val="-7"/>
              </w:rPr>
              <w:t xml:space="preserve"> </w:t>
            </w:r>
            <w:r>
              <w:rPr>
                <w:rFonts w:ascii="Calibri"/>
              </w:rPr>
              <w:t>fashion</w:t>
            </w:r>
          </w:p>
        </w:tc>
      </w:tr>
      <w:tr w:rsidR="00DE17E0" w14:paraId="520FBDC5" w14:textId="77777777" w:rsidTr="00DE17E0">
        <w:trPr>
          <w:trHeight w:hRule="exact" w:val="2475"/>
        </w:trPr>
        <w:tc>
          <w:tcPr>
            <w:tcW w:w="4820" w:type="dxa"/>
            <w:tcBorders>
              <w:top w:val="single" w:sz="4" w:space="0" w:color="000000"/>
              <w:left w:val="single" w:sz="4" w:space="0" w:color="000000"/>
              <w:bottom w:val="single" w:sz="4" w:space="0" w:color="000000"/>
              <w:right w:val="single" w:sz="4" w:space="0" w:color="000000"/>
            </w:tcBorders>
          </w:tcPr>
          <w:p w14:paraId="795E3F4F" w14:textId="77777777" w:rsidR="00DE17E0" w:rsidRPr="00983F7E" w:rsidRDefault="00DE17E0" w:rsidP="00DE17E0">
            <w:pPr>
              <w:pStyle w:val="TableParagraph"/>
              <w:spacing w:line="265" w:lineRule="exact"/>
              <w:ind w:left="103"/>
              <w:rPr>
                <w:rFonts w:ascii="Calibri" w:eastAsia="Calibri" w:hAnsi="Calibri" w:cs="Calibri"/>
                <w:i/>
              </w:rPr>
            </w:pPr>
            <w:r w:rsidRPr="00983F7E">
              <w:rPr>
                <w:rFonts w:ascii="Calibri"/>
                <w:b/>
                <w:i/>
              </w:rPr>
              <w:lastRenderedPageBreak/>
              <w:t>Health and</w:t>
            </w:r>
            <w:r w:rsidRPr="00983F7E">
              <w:rPr>
                <w:rFonts w:ascii="Calibri"/>
                <w:b/>
                <w:i/>
                <w:spacing w:val="-8"/>
              </w:rPr>
              <w:t xml:space="preserve"> </w:t>
            </w:r>
            <w:r w:rsidRPr="00983F7E">
              <w:rPr>
                <w:rFonts w:ascii="Calibri"/>
                <w:b/>
                <w:i/>
              </w:rPr>
              <w:t>Safety</w:t>
            </w:r>
          </w:p>
          <w:p w14:paraId="2FAFB81B" w14:textId="77777777" w:rsidR="00DE17E0" w:rsidRDefault="00DE17E0" w:rsidP="00E25A13">
            <w:pPr>
              <w:pStyle w:val="TableParagraph"/>
              <w:numPr>
                <w:ilvl w:val="0"/>
                <w:numId w:val="4"/>
              </w:numPr>
              <w:tabs>
                <w:tab w:val="left" w:pos="848"/>
              </w:tabs>
              <w:spacing w:before="49" w:line="266" w:lineRule="exact"/>
              <w:ind w:right="101" w:hanging="283"/>
              <w:rPr>
                <w:rFonts w:ascii="Calibri" w:eastAsia="Calibri" w:hAnsi="Calibri" w:cs="Calibri"/>
              </w:rPr>
            </w:pPr>
            <w:r>
              <w:rPr>
                <w:rFonts w:ascii="Calibri"/>
              </w:rPr>
              <w:t>Active contribution to the maintenance</w:t>
            </w:r>
            <w:r>
              <w:rPr>
                <w:rFonts w:ascii="Calibri"/>
                <w:spacing w:val="46"/>
              </w:rPr>
              <w:t xml:space="preserve"> </w:t>
            </w:r>
            <w:r>
              <w:rPr>
                <w:rFonts w:ascii="Calibri"/>
              </w:rPr>
              <w:t>of a safe and healthy work</w:t>
            </w:r>
            <w:r>
              <w:rPr>
                <w:rFonts w:ascii="Calibri"/>
                <w:spacing w:val="-5"/>
              </w:rPr>
              <w:t xml:space="preserve"> </w:t>
            </w:r>
            <w:r>
              <w:rPr>
                <w:rFonts w:ascii="Calibri"/>
              </w:rPr>
              <w:t>environment</w:t>
            </w:r>
          </w:p>
        </w:tc>
        <w:tc>
          <w:tcPr>
            <w:tcW w:w="5103" w:type="dxa"/>
            <w:tcBorders>
              <w:top w:val="single" w:sz="4" w:space="0" w:color="000000"/>
              <w:left w:val="single" w:sz="4" w:space="0" w:color="000000"/>
              <w:bottom w:val="single" w:sz="4" w:space="0" w:color="000000"/>
              <w:right w:val="single" w:sz="4" w:space="0" w:color="000000"/>
            </w:tcBorders>
          </w:tcPr>
          <w:p w14:paraId="0336A7C6" w14:textId="77777777" w:rsidR="00DE17E0" w:rsidRDefault="00DE17E0" w:rsidP="00E25A13">
            <w:pPr>
              <w:pStyle w:val="TableParagraph"/>
              <w:numPr>
                <w:ilvl w:val="0"/>
                <w:numId w:val="9"/>
              </w:numPr>
              <w:tabs>
                <w:tab w:val="left" w:pos="848"/>
              </w:tabs>
              <w:ind w:right="577"/>
              <w:rPr>
                <w:rFonts w:ascii="Calibri" w:eastAsia="Calibri" w:hAnsi="Calibri" w:cs="Calibri"/>
              </w:rPr>
            </w:pPr>
            <w:r>
              <w:rPr>
                <w:rFonts w:ascii="Calibri"/>
              </w:rPr>
              <w:t>OCO health and safety policies</w:t>
            </w:r>
            <w:r>
              <w:rPr>
                <w:rFonts w:ascii="Calibri"/>
                <w:spacing w:val="-2"/>
              </w:rPr>
              <w:t xml:space="preserve"> </w:t>
            </w:r>
            <w:r>
              <w:rPr>
                <w:rFonts w:ascii="Calibri"/>
              </w:rPr>
              <w:t>and procedures are understood and</w:t>
            </w:r>
            <w:r>
              <w:rPr>
                <w:rFonts w:ascii="Calibri"/>
                <w:spacing w:val="-7"/>
              </w:rPr>
              <w:t xml:space="preserve"> </w:t>
            </w:r>
            <w:r>
              <w:rPr>
                <w:rFonts w:ascii="Calibri"/>
              </w:rPr>
              <w:t>followed</w:t>
            </w:r>
          </w:p>
          <w:p w14:paraId="62CF00BD" w14:textId="77777777" w:rsidR="00DE17E0" w:rsidRDefault="00DE17E0" w:rsidP="00E25A13">
            <w:pPr>
              <w:pStyle w:val="TableParagraph"/>
              <w:numPr>
                <w:ilvl w:val="0"/>
                <w:numId w:val="9"/>
              </w:numPr>
              <w:tabs>
                <w:tab w:val="left" w:pos="848"/>
              </w:tabs>
              <w:ind w:right="972"/>
              <w:rPr>
                <w:rFonts w:ascii="Calibri" w:eastAsia="Calibri" w:hAnsi="Calibri" w:cs="Calibri"/>
              </w:rPr>
            </w:pPr>
            <w:r>
              <w:rPr>
                <w:rFonts w:ascii="Calibri"/>
              </w:rPr>
              <w:t>Identified hazards are efficiently</w:t>
            </w:r>
            <w:r>
              <w:rPr>
                <w:rFonts w:ascii="Calibri"/>
                <w:spacing w:val="-5"/>
              </w:rPr>
              <w:t xml:space="preserve"> </w:t>
            </w:r>
            <w:r>
              <w:rPr>
                <w:rFonts w:ascii="Calibri"/>
              </w:rPr>
              <w:t>and effectively</w:t>
            </w:r>
            <w:r>
              <w:rPr>
                <w:rFonts w:ascii="Calibri"/>
                <w:spacing w:val="-1"/>
              </w:rPr>
              <w:t xml:space="preserve"> </w:t>
            </w:r>
            <w:r>
              <w:rPr>
                <w:rFonts w:ascii="Calibri"/>
              </w:rPr>
              <w:t>addressed</w:t>
            </w:r>
          </w:p>
          <w:p w14:paraId="3A5C3A24" w14:textId="77777777" w:rsidR="00DE17E0" w:rsidRDefault="00DE17E0" w:rsidP="00E25A13">
            <w:pPr>
              <w:pStyle w:val="TableParagraph"/>
              <w:numPr>
                <w:ilvl w:val="0"/>
                <w:numId w:val="9"/>
              </w:numPr>
              <w:tabs>
                <w:tab w:val="left" w:pos="848"/>
              </w:tabs>
              <w:ind w:right="460"/>
              <w:rPr>
                <w:rFonts w:ascii="Calibri" w:eastAsia="Calibri" w:hAnsi="Calibri" w:cs="Calibri"/>
              </w:rPr>
            </w:pPr>
            <w:r>
              <w:rPr>
                <w:rFonts w:ascii="Calibri"/>
              </w:rPr>
              <w:t>Participation in health and safety audits</w:t>
            </w:r>
            <w:r>
              <w:rPr>
                <w:rFonts w:ascii="Calibri"/>
                <w:spacing w:val="-9"/>
              </w:rPr>
              <w:t xml:space="preserve"> </w:t>
            </w:r>
            <w:r>
              <w:rPr>
                <w:rFonts w:ascii="Calibri"/>
              </w:rPr>
              <w:t>of work is</w:t>
            </w:r>
            <w:r>
              <w:rPr>
                <w:rFonts w:ascii="Calibri"/>
                <w:spacing w:val="-3"/>
              </w:rPr>
              <w:t xml:space="preserve"> </w:t>
            </w:r>
            <w:r>
              <w:rPr>
                <w:rFonts w:ascii="Calibri"/>
              </w:rPr>
              <w:t>proactive</w:t>
            </w:r>
          </w:p>
          <w:p w14:paraId="7F2F3BA2" w14:textId="77777777" w:rsidR="00DE17E0" w:rsidRDefault="00DE17E0" w:rsidP="00E25A13">
            <w:pPr>
              <w:pStyle w:val="TableParagraph"/>
              <w:numPr>
                <w:ilvl w:val="0"/>
                <w:numId w:val="9"/>
              </w:numPr>
              <w:tabs>
                <w:tab w:val="left" w:pos="848"/>
              </w:tabs>
              <w:ind w:right="685"/>
              <w:rPr>
                <w:rFonts w:ascii="Calibri" w:eastAsia="Calibri" w:hAnsi="Calibri" w:cs="Calibri"/>
              </w:rPr>
            </w:pPr>
            <w:r>
              <w:rPr>
                <w:rFonts w:ascii="Calibri"/>
              </w:rPr>
              <w:t>An understanding of emergency</w:t>
            </w:r>
            <w:r>
              <w:rPr>
                <w:rFonts w:ascii="Calibri"/>
                <w:spacing w:val="-4"/>
              </w:rPr>
              <w:t xml:space="preserve"> </w:t>
            </w:r>
            <w:r>
              <w:rPr>
                <w:rFonts w:ascii="Calibri"/>
              </w:rPr>
              <w:t>and evacuation procedures is</w:t>
            </w:r>
            <w:r>
              <w:rPr>
                <w:rFonts w:ascii="Calibri"/>
                <w:spacing w:val="-8"/>
              </w:rPr>
              <w:t xml:space="preserve"> </w:t>
            </w:r>
            <w:r>
              <w:rPr>
                <w:rFonts w:ascii="Calibri"/>
              </w:rPr>
              <w:t>demonstrated</w:t>
            </w:r>
          </w:p>
        </w:tc>
      </w:tr>
    </w:tbl>
    <w:p w14:paraId="763532F7" w14:textId="77777777" w:rsidR="00B5776F" w:rsidRDefault="00B5776F" w:rsidP="00B5776F">
      <w:pPr>
        <w:pStyle w:val="ListParagraph"/>
        <w:spacing w:after="0"/>
        <w:ind w:left="0"/>
      </w:pPr>
    </w:p>
    <w:p w14:paraId="763532F8" w14:textId="77777777" w:rsidR="00B5776F" w:rsidRPr="00A6718D" w:rsidRDefault="00B5776F" w:rsidP="00B5776F">
      <w:pPr>
        <w:spacing w:after="0"/>
        <w:rPr>
          <w:b/>
          <w:caps/>
        </w:rPr>
      </w:pPr>
      <w:r w:rsidRPr="00A6718D">
        <w:rPr>
          <w:b/>
          <w:caps/>
        </w:rPr>
        <w:t>Organisational Context:</w:t>
      </w:r>
    </w:p>
    <w:p w14:paraId="763532F9" w14:textId="77777777" w:rsidR="00B5776F" w:rsidRPr="00665DB5" w:rsidRDefault="00B5776F" w:rsidP="00B5776F">
      <w:pPr>
        <w:spacing w:after="0"/>
        <w:rPr>
          <w:rFonts w:ascii="Calibri" w:hAnsi="Calibri" w:cs="Calibri"/>
        </w:rPr>
      </w:pPr>
    </w:p>
    <w:tbl>
      <w:tblPr>
        <w:tblW w:w="53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992"/>
      </w:tblGrid>
      <w:tr w:rsidR="00B5776F" w:rsidRPr="00665DB5" w14:paraId="763532FC" w14:textId="77777777" w:rsidTr="00F810EE">
        <w:tc>
          <w:tcPr>
            <w:tcW w:w="4381" w:type="dxa"/>
            <w:shd w:val="clear" w:color="auto" w:fill="auto"/>
          </w:tcPr>
          <w:p w14:paraId="763532FA" w14:textId="77777777" w:rsidR="00B5776F" w:rsidRPr="00665DB5" w:rsidRDefault="00B5776F" w:rsidP="00F810EE">
            <w:pPr>
              <w:rPr>
                <w:rFonts w:ascii="Calibri" w:hAnsi="Calibri" w:cs="Calibri"/>
              </w:rPr>
            </w:pPr>
            <w:r w:rsidRPr="00665DB5">
              <w:rPr>
                <w:rFonts w:ascii="Calibri" w:hAnsi="Calibri" w:cs="Calibri"/>
              </w:rPr>
              <w:t>Head of Secretariat</w:t>
            </w:r>
          </w:p>
        </w:tc>
        <w:tc>
          <w:tcPr>
            <w:tcW w:w="992" w:type="dxa"/>
            <w:shd w:val="clear" w:color="auto" w:fill="auto"/>
          </w:tcPr>
          <w:p w14:paraId="763532FB" w14:textId="77777777" w:rsidR="00B5776F" w:rsidRPr="00665DB5" w:rsidRDefault="00B5776F" w:rsidP="00F810EE">
            <w:pPr>
              <w:rPr>
                <w:rFonts w:ascii="Calibri" w:hAnsi="Calibri" w:cs="Calibri"/>
              </w:rPr>
            </w:pPr>
            <w:r w:rsidRPr="00665DB5">
              <w:rPr>
                <w:rFonts w:ascii="Calibri" w:hAnsi="Calibri" w:cs="Calibri"/>
              </w:rPr>
              <w:t>Tier 1</w:t>
            </w:r>
          </w:p>
        </w:tc>
      </w:tr>
      <w:tr w:rsidR="00B5776F" w:rsidRPr="00665DB5" w14:paraId="763532FF" w14:textId="77777777" w:rsidTr="00F810EE">
        <w:tc>
          <w:tcPr>
            <w:tcW w:w="4381" w:type="dxa"/>
            <w:shd w:val="clear" w:color="auto" w:fill="auto"/>
          </w:tcPr>
          <w:p w14:paraId="763532FD" w14:textId="77777777" w:rsidR="00B5776F" w:rsidRPr="00665DB5" w:rsidRDefault="00B5776F" w:rsidP="00F810EE">
            <w:pPr>
              <w:rPr>
                <w:rFonts w:ascii="Calibri" w:hAnsi="Calibri" w:cs="Calibri"/>
              </w:rPr>
            </w:pPr>
            <w:r>
              <w:rPr>
                <w:rFonts w:ascii="Calibri" w:hAnsi="Calibri" w:cs="Calibri"/>
              </w:rPr>
              <w:t>Finance &amp; Corporate Services Manager</w:t>
            </w:r>
            <w:r w:rsidRPr="00665DB5">
              <w:rPr>
                <w:rFonts w:ascii="Calibri" w:hAnsi="Calibri" w:cs="Calibri"/>
              </w:rPr>
              <w:t xml:space="preserve"> </w:t>
            </w:r>
          </w:p>
        </w:tc>
        <w:tc>
          <w:tcPr>
            <w:tcW w:w="992" w:type="dxa"/>
            <w:shd w:val="clear" w:color="auto" w:fill="auto"/>
          </w:tcPr>
          <w:p w14:paraId="763532FE" w14:textId="77777777" w:rsidR="00B5776F" w:rsidRPr="00665DB5" w:rsidRDefault="00B5776F" w:rsidP="00F810EE">
            <w:pPr>
              <w:rPr>
                <w:rFonts w:ascii="Calibri" w:hAnsi="Calibri" w:cs="Calibri"/>
              </w:rPr>
            </w:pPr>
            <w:r w:rsidRPr="00665DB5">
              <w:rPr>
                <w:rFonts w:ascii="Calibri" w:hAnsi="Calibri" w:cs="Calibri"/>
              </w:rPr>
              <w:t>Tier 2</w:t>
            </w:r>
          </w:p>
        </w:tc>
      </w:tr>
      <w:tr w:rsidR="00B5776F" w:rsidRPr="00665DB5" w14:paraId="76353302" w14:textId="77777777" w:rsidTr="00F810EE">
        <w:tc>
          <w:tcPr>
            <w:tcW w:w="4381" w:type="dxa"/>
            <w:shd w:val="clear" w:color="auto" w:fill="auto"/>
          </w:tcPr>
          <w:p w14:paraId="76353300" w14:textId="77777777" w:rsidR="00B5776F" w:rsidRPr="00665DB5" w:rsidRDefault="00B5776F" w:rsidP="00F810EE">
            <w:pPr>
              <w:rPr>
                <w:rFonts w:ascii="Calibri" w:hAnsi="Calibri" w:cs="Calibri"/>
                <w:color w:val="FF0000"/>
              </w:rPr>
            </w:pPr>
            <w:r w:rsidRPr="00665DB5">
              <w:rPr>
                <w:rFonts w:ascii="Calibri" w:hAnsi="Calibri" w:cs="Calibri"/>
                <w:color w:val="000000"/>
              </w:rPr>
              <w:t>This role</w:t>
            </w:r>
          </w:p>
        </w:tc>
        <w:tc>
          <w:tcPr>
            <w:tcW w:w="992" w:type="dxa"/>
            <w:shd w:val="clear" w:color="auto" w:fill="auto"/>
          </w:tcPr>
          <w:p w14:paraId="76353301" w14:textId="77777777" w:rsidR="00B5776F" w:rsidRPr="00665DB5" w:rsidRDefault="00B5776F" w:rsidP="00F810EE">
            <w:pPr>
              <w:rPr>
                <w:rFonts w:ascii="Calibri" w:hAnsi="Calibri" w:cs="Calibri"/>
              </w:rPr>
            </w:pPr>
            <w:r w:rsidRPr="00665DB5">
              <w:rPr>
                <w:rFonts w:ascii="Calibri" w:hAnsi="Calibri" w:cs="Calibri"/>
              </w:rPr>
              <w:t xml:space="preserve">Tier </w:t>
            </w:r>
            <w:r>
              <w:rPr>
                <w:rFonts w:ascii="Calibri" w:hAnsi="Calibri" w:cs="Calibri"/>
                <w:color w:val="000000"/>
              </w:rPr>
              <w:t>4</w:t>
            </w:r>
          </w:p>
        </w:tc>
      </w:tr>
    </w:tbl>
    <w:p w14:paraId="76353303" w14:textId="77777777" w:rsidR="00B5776F" w:rsidRDefault="00B5776F" w:rsidP="00B5776F">
      <w:pPr>
        <w:pStyle w:val="ListParagraph"/>
        <w:spacing w:after="0"/>
        <w:ind w:left="0"/>
      </w:pPr>
    </w:p>
    <w:p w14:paraId="76353304" w14:textId="77777777" w:rsidR="00682F24" w:rsidRDefault="00682F24" w:rsidP="00B5776F">
      <w:pPr>
        <w:spacing w:after="0"/>
        <w:jc w:val="both"/>
        <w:rPr>
          <w:rFonts w:ascii="Calibri" w:hAnsi="Calibri" w:cs="Calibri"/>
          <w:color w:val="000000"/>
        </w:rPr>
      </w:pPr>
    </w:p>
    <w:p w14:paraId="76353306" w14:textId="2A76F43F" w:rsidR="00682F24" w:rsidRPr="002C3595" w:rsidRDefault="00682F24" w:rsidP="00B5776F">
      <w:pPr>
        <w:spacing w:after="0"/>
        <w:jc w:val="both"/>
        <w:rPr>
          <w:rFonts w:ascii="Calibri" w:hAnsi="Calibri" w:cs="Calibri"/>
          <w:b/>
          <w:color w:val="000000"/>
        </w:rPr>
      </w:pPr>
      <w:r w:rsidRPr="00682F24">
        <w:rPr>
          <w:rFonts w:ascii="Calibri" w:hAnsi="Calibri" w:cs="Calibri"/>
          <w:b/>
          <w:color w:val="000000"/>
        </w:rPr>
        <w:t>KEY RESULTS AREAS:</w:t>
      </w:r>
    </w:p>
    <w:p w14:paraId="76353308" w14:textId="5095A353" w:rsidR="00682F24" w:rsidRDefault="00682F24" w:rsidP="00B5776F">
      <w:pPr>
        <w:spacing w:after="0"/>
        <w:jc w:val="both"/>
        <w:rPr>
          <w:rFonts w:ascii="Calibri" w:hAnsi="Calibri" w:cs="Calibri"/>
          <w:color w:val="000000"/>
        </w:rPr>
      </w:pPr>
      <w:r>
        <w:rPr>
          <w:rFonts w:ascii="Calibri" w:hAnsi="Calibri" w:cs="Calibri"/>
          <w:color w:val="000000"/>
        </w:rPr>
        <w:t>The role of the HR &amp; Logistics Officer encompasses the following major functions or key results areas:</w:t>
      </w:r>
    </w:p>
    <w:p w14:paraId="76353309" w14:textId="77777777" w:rsidR="00682F24" w:rsidRDefault="00682F24" w:rsidP="00E25A13">
      <w:pPr>
        <w:pStyle w:val="ListParagraph"/>
        <w:numPr>
          <w:ilvl w:val="0"/>
          <w:numId w:val="3"/>
        </w:numPr>
        <w:spacing w:after="0"/>
        <w:jc w:val="both"/>
        <w:rPr>
          <w:rFonts w:ascii="Calibri" w:hAnsi="Calibri" w:cs="Calibri"/>
          <w:color w:val="000000"/>
        </w:rPr>
      </w:pPr>
      <w:r>
        <w:rPr>
          <w:rFonts w:ascii="Calibri" w:hAnsi="Calibri" w:cs="Calibri"/>
          <w:color w:val="000000"/>
        </w:rPr>
        <w:t>HR Administration</w:t>
      </w:r>
    </w:p>
    <w:p w14:paraId="7635330A" w14:textId="77777777" w:rsidR="00682F24" w:rsidRDefault="00682F24" w:rsidP="00E25A13">
      <w:pPr>
        <w:pStyle w:val="ListParagraph"/>
        <w:numPr>
          <w:ilvl w:val="0"/>
          <w:numId w:val="3"/>
        </w:numPr>
        <w:spacing w:after="0"/>
        <w:jc w:val="both"/>
        <w:rPr>
          <w:rFonts w:ascii="Calibri" w:hAnsi="Calibri" w:cs="Calibri"/>
          <w:color w:val="000000"/>
        </w:rPr>
      </w:pPr>
      <w:r>
        <w:rPr>
          <w:rFonts w:ascii="Calibri" w:hAnsi="Calibri" w:cs="Calibri"/>
          <w:color w:val="000000"/>
        </w:rPr>
        <w:t>Annual Conference</w:t>
      </w:r>
    </w:p>
    <w:p w14:paraId="7635330B" w14:textId="77777777" w:rsidR="00682F24" w:rsidRDefault="00682F24" w:rsidP="00E25A13">
      <w:pPr>
        <w:pStyle w:val="ListParagraph"/>
        <w:numPr>
          <w:ilvl w:val="0"/>
          <w:numId w:val="3"/>
        </w:numPr>
        <w:spacing w:after="0"/>
        <w:jc w:val="both"/>
        <w:rPr>
          <w:rFonts w:ascii="Calibri" w:hAnsi="Calibri" w:cs="Calibri"/>
          <w:color w:val="000000"/>
        </w:rPr>
      </w:pPr>
      <w:r>
        <w:rPr>
          <w:rFonts w:ascii="Calibri" w:hAnsi="Calibri" w:cs="Calibri"/>
          <w:color w:val="000000"/>
        </w:rPr>
        <w:t>Assisting the Finance &amp; Corporate Services Manager</w:t>
      </w:r>
    </w:p>
    <w:p w14:paraId="7635330C" w14:textId="77777777" w:rsidR="00682F24" w:rsidRDefault="00682F24" w:rsidP="00E25A13">
      <w:pPr>
        <w:pStyle w:val="ListParagraph"/>
        <w:numPr>
          <w:ilvl w:val="0"/>
          <w:numId w:val="3"/>
        </w:numPr>
        <w:spacing w:after="0"/>
        <w:jc w:val="both"/>
        <w:rPr>
          <w:rFonts w:ascii="Calibri" w:hAnsi="Calibri" w:cs="Calibri"/>
          <w:color w:val="000000"/>
        </w:rPr>
      </w:pPr>
      <w:r>
        <w:rPr>
          <w:rFonts w:ascii="Calibri" w:hAnsi="Calibri" w:cs="Calibri"/>
          <w:color w:val="000000"/>
        </w:rPr>
        <w:t>Working with the OCO Team</w:t>
      </w:r>
    </w:p>
    <w:p w14:paraId="7635330D" w14:textId="77777777" w:rsidR="00682F24" w:rsidRPr="00682F24" w:rsidRDefault="00682F24" w:rsidP="00E25A13">
      <w:pPr>
        <w:pStyle w:val="ListParagraph"/>
        <w:numPr>
          <w:ilvl w:val="0"/>
          <w:numId w:val="3"/>
        </w:numPr>
        <w:spacing w:after="0"/>
        <w:jc w:val="both"/>
        <w:rPr>
          <w:rFonts w:ascii="Calibri" w:hAnsi="Calibri" w:cs="Calibri"/>
          <w:color w:val="000000"/>
        </w:rPr>
      </w:pPr>
      <w:r>
        <w:rPr>
          <w:rFonts w:ascii="Calibri" w:hAnsi="Calibri" w:cs="Calibri"/>
          <w:color w:val="000000"/>
        </w:rPr>
        <w:t>Health &amp; Safety</w:t>
      </w:r>
    </w:p>
    <w:p w14:paraId="7635330E" w14:textId="77777777" w:rsidR="00682F24" w:rsidRDefault="00682F24" w:rsidP="00B5776F">
      <w:pPr>
        <w:spacing w:after="0"/>
        <w:jc w:val="both"/>
        <w:rPr>
          <w:rFonts w:ascii="Calibri" w:hAnsi="Calibri" w:cs="Calibri"/>
          <w:color w:val="000000"/>
        </w:rPr>
      </w:pPr>
    </w:p>
    <w:p w14:paraId="7635330F" w14:textId="77777777" w:rsidR="00B5776F" w:rsidRPr="00665DB5" w:rsidRDefault="00B5776F" w:rsidP="00B5776F">
      <w:pPr>
        <w:spacing w:after="0"/>
        <w:jc w:val="both"/>
        <w:rPr>
          <w:rFonts w:ascii="Calibri" w:hAnsi="Calibri" w:cs="Calibri"/>
          <w:color w:val="FF0000"/>
        </w:rPr>
      </w:pPr>
      <w:r w:rsidRPr="00665DB5">
        <w:rPr>
          <w:rFonts w:ascii="Calibri" w:hAnsi="Calibri" w:cs="Calibri"/>
          <w:color w:val="000000"/>
        </w:rPr>
        <w:t xml:space="preserve">This is a position of </w:t>
      </w:r>
      <w:proofErr w:type="gramStart"/>
      <w:r w:rsidRPr="00665DB5">
        <w:rPr>
          <w:rFonts w:ascii="Calibri" w:hAnsi="Calibri" w:cs="Calibri"/>
          <w:color w:val="000000"/>
        </w:rPr>
        <w:t>trust</w:t>
      </w:r>
      <w:proofErr w:type="gramEnd"/>
      <w:r w:rsidRPr="00665DB5">
        <w:rPr>
          <w:rFonts w:ascii="Calibri" w:hAnsi="Calibri" w:cs="Calibri"/>
          <w:color w:val="000000"/>
        </w:rPr>
        <w:t xml:space="preserve"> and it is likely you will become aware of sensitive, confidential and private information that must not be disclosed to others – either internally or externally.  If material or information is discovered which is inappropriate and contravenes the </w:t>
      </w:r>
      <w:r>
        <w:rPr>
          <w:rFonts w:ascii="Calibri" w:hAnsi="Calibri" w:cs="Calibri"/>
          <w:color w:val="000000"/>
        </w:rPr>
        <w:t>OCO</w:t>
      </w:r>
      <w:r w:rsidRPr="00665DB5">
        <w:rPr>
          <w:rFonts w:ascii="Calibri" w:hAnsi="Calibri" w:cs="Calibri"/>
          <w:color w:val="000000"/>
        </w:rPr>
        <w:t xml:space="preserve"> </w:t>
      </w:r>
      <w:proofErr w:type="gramStart"/>
      <w:r w:rsidRPr="00665DB5">
        <w:rPr>
          <w:rFonts w:ascii="Calibri" w:hAnsi="Calibri" w:cs="Calibri"/>
          <w:color w:val="000000"/>
        </w:rPr>
        <w:t>policies</w:t>
      </w:r>
      <w:proofErr w:type="gramEnd"/>
      <w:r w:rsidRPr="00665DB5">
        <w:rPr>
          <w:rFonts w:ascii="Calibri" w:hAnsi="Calibri" w:cs="Calibri"/>
          <w:color w:val="000000"/>
        </w:rPr>
        <w:t xml:space="preserve"> then this should be escalated to your manager immediately.  </w:t>
      </w:r>
    </w:p>
    <w:p w14:paraId="76353313" w14:textId="3CCB5794" w:rsidR="00B5776F" w:rsidRPr="002C3595" w:rsidRDefault="00FC55A4" w:rsidP="00B5776F">
      <w:pPr>
        <w:pStyle w:val="ListParagraph"/>
        <w:spacing w:after="0"/>
        <w:ind w:left="0"/>
        <w:rPr>
          <w:b/>
          <w:caps/>
        </w:rPr>
      </w:pPr>
      <w:r>
        <w:rPr>
          <w:b/>
          <w:caps/>
        </w:rPr>
        <w:br/>
      </w:r>
      <w:r w:rsidR="00B5776F" w:rsidRPr="00A6718D">
        <w:rPr>
          <w:b/>
          <w:caps/>
        </w:rPr>
        <w:t>Role Complexity:</w:t>
      </w:r>
    </w:p>
    <w:p w14:paraId="76353314" w14:textId="77777777" w:rsidR="00B5776F" w:rsidRDefault="00682F24" w:rsidP="00E25A13">
      <w:pPr>
        <w:pStyle w:val="ListParagraph"/>
        <w:numPr>
          <w:ilvl w:val="0"/>
          <w:numId w:val="2"/>
        </w:numPr>
        <w:spacing w:after="0"/>
        <w:jc w:val="both"/>
      </w:pPr>
      <w:r>
        <w:t>This role demands not only a strong HR background but someone who is organised, efficient and agile</w:t>
      </w:r>
    </w:p>
    <w:p w14:paraId="76353315" w14:textId="77777777" w:rsidR="00B5776F" w:rsidRDefault="00B5776F" w:rsidP="00E25A13">
      <w:pPr>
        <w:pStyle w:val="ListParagraph"/>
        <w:numPr>
          <w:ilvl w:val="0"/>
          <w:numId w:val="2"/>
        </w:numPr>
        <w:spacing w:after="0"/>
        <w:jc w:val="both"/>
      </w:pPr>
      <w:r>
        <w:t xml:space="preserve">The role of the Finance &amp; Corporate Services Manager is broad and demanding – there may often be a strong reliance on the </w:t>
      </w:r>
      <w:r w:rsidR="00682F24">
        <w:t xml:space="preserve">HR &amp; Logistics Officer </w:t>
      </w:r>
      <w:r>
        <w:t xml:space="preserve"> to </w:t>
      </w:r>
      <w:r w:rsidR="00682F24">
        <w:t>be the HR representative for the staff, assisting with HR Manual interpretations, answering questions about entitlements, etc</w:t>
      </w:r>
    </w:p>
    <w:p w14:paraId="76353316" w14:textId="77777777" w:rsidR="00B5776F" w:rsidRDefault="00B5776F" w:rsidP="00B5776F">
      <w:pPr>
        <w:spacing w:after="0"/>
      </w:pPr>
    </w:p>
    <w:p w14:paraId="76353318" w14:textId="46932115" w:rsidR="00B5776F" w:rsidRPr="002C3595" w:rsidRDefault="00B5776F" w:rsidP="00B5776F">
      <w:pPr>
        <w:spacing w:after="0"/>
        <w:rPr>
          <w:b/>
          <w:caps/>
        </w:rPr>
      </w:pPr>
      <w:r w:rsidRPr="00A6718D">
        <w:rPr>
          <w:b/>
          <w:caps/>
        </w:rPr>
        <w:t>Authorities:</w:t>
      </w:r>
    </w:p>
    <w:p w14:paraId="76353319" w14:textId="77777777" w:rsidR="00B5776F" w:rsidRDefault="00B5776F" w:rsidP="00B5776F">
      <w:pPr>
        <w:spacing w:after="0"/>
        <w:ind w:left="2880" w:hanging="2880"/>
        <w:jc w:val="both"/>
      </w:pPr>
      <w:r>
        <w:t>Delegations/Contractual -</w:t>
      </w:r>
      <w:r>
        <w:tab/>
        <w:t>Initial investigation only – the level of authority to enter into contracts or negotiations on behalf of the organisation</w:t>
      </w:r>
    </w:p>
    <w:p w14:paraId="7635331A" w14:textId="77777777" w:rsidR="00B5776F" w:rsidRDefault="00B5776F" w:rsidP="00B5776F">
      <w:pPr>
        <w:spacing w:after="0"/>
        <w:jc w:val="both"/>
      </w:pPr>
    </w:p>
    <w:p w14:paraId="7635331B" w14:textId="77777777" w:rsidR="00B5776F" w:rsidRDefault="00B5776F" w:rsidP="00B5776F">
      <w:pPr>
        <w:spacing w:after="0"/>
        <w:jc w:val="both"/>
      </w:pPr>
      <w:r>
        <w:t xml:space="preserve">Staff - </w:t>
      </w:r>
      <w:r>
        <w:tab/>
      </w:r>
      <w:r>
        <w:tab/>
      </w:r>
      <w:r>
        <w:tab/>
      </w:r>
      <w:r>
        <w:tab/>
      </w:r>
      <w:r w:rsidR="00C54F5D">
        <w:t>0.0</w:t>
      </w:r>
      <w:r>
        <w:t xml:space="preserve"> </w:t>
      </w:r>
    </w:p>
    <w:p w14:paraId="7635331C" w14:textId="77777777" w:rsidR="00B5776F" w:rsidRDefault="00B5776F" w:rsidP="00B5776F">
      <w:pPr>
        <w:spacing w:after="0"/>
        <w:jc w:val="both"/>
      </w:pPr>
    </w:p>
    <w:p w14:paraId="7635331D" w14:textId="77777777" w:rsidR="00B5776F" w:rsidRDefault="00B5776F" w:rsidP="00B5776F">
      <w:pPr>
        <w:spacing w:after="0"/>
        <w:ind w:left="2880" w:hanging="2880"/>
        <w:jc w:val="both"/>
      </w:pPr>
      <w:r>
        <w:t>Financial -</w:t>
      </w:r>
      <w:r>
        <w:tab/>
        <w:t>There is no financial authority - All financial authority belongs to the Finance &amp; Corporate Services Manager</w:t>
      </w:r>
    </w:p>
    <w:p w14:paraId="7635331F" w14:textId="7E5CFEC0" w:rsidR="00B5776F" w:rsidRPr="00A6718D" w:rsidRDefault="002C3595" w:rsidP="00B5776F">
      <w:pPr>
        <w:spacing w:after="0"/>
        <w:jc w:val="both"/>
        <w:rPr>
          <w:b/>
          <w:caps/>
        </w:rPr>
      </w:pPr>
      <w:r>
        <w:rPr>
          <w:b/>
          <w:caps/>
        </w:rPr>
        <w:lastRenderedPageBreak/>
        <w:br/>
      </w:r>
      <w:r w:rsidR="00B5776F" w:rsidRPr="00A6718D">
        <w:rPr>
          <w:b/>
          <w:caps/>
        </w:rPr>
        <w:t>Person Specification:</w:t>
      </w:r>
    </w:p>
    <w:p w14:paraId="76353320" w14:textId="77777777" w:rsidR="00B5776F" w:rsidRDefault="00B5776F" w:rsidP="00B5776F">
      <w:pPr>
        <w:spacing w:after="0"/>
        <w:jc w:val="both"/>
      </w:pPr>
    </w:p>
    <w:tbl>
      <w:tblPr>
        <w:tblStyle w:val="TableGrid"/>
        <w:tblW w:w="9923" w:type="dxa"/>
        <w:tblInd w:w="-34" w:type="dxa"/>
        <w:tblLook w:val="04A0" w:firstRow="1" w:lastRow="0" w:firstColumn="1" w:lastColumn="0" w:noHBand="0" w:noVBand="1"/>
      </w:tblPr>
      <w:tblGrid>
        <w:gridCol w:w="4820"/>
        <w:gridCol w:w="5103"/>
      </w:tblGrid>
      <w:tr w:rsidR="00B5776F" w:rsidRPr="00665DB5" w14:paraId="76353323" w14:textId="77777777" w:rsidTr="00F810EE">
        <w:tc>
          <w:tcPr>
            <w:tcW w:w="4820" w:type="dxa"/>
            <w:tcBorders>
              <w:bottom w:val="single" w:sz="4" w:space="0" w:color="auto"/>
            </w:tcBorders>
            <w:shd w:val="clear" w:color="auto" w:fill="DBE5F1" w:themeFill="accent1" w:themeFillTint="33"/>
          </w:tcPr>
          <w:p w14:paraId="76353321" w14:textId="77777777" w:rsidR="00B5776F" w:rsidRPr="00665DB5" w:rsidRDefault="00B5776F" w:rsidP="00F810EE">
            <w:pPr>
              <w:pStyle w:val="ListParagraph"/>
              <w:ind w:left="0" w:firstLine="34"/>
              <w:rPr>
                <w:b/>
              </w:rPr>
            </w:pPr>
            <w:r>
              <w:rPr>
                <w:b/>
              </w:rPr>
              <w:t>Mandatory</w:t>
            </w:r>
          </w:p>
        </w:tc>
        <w:tc>
          <w:tcPr>
            <w:tcW w:w="5103" w:type="dxa"/>
            <w:tcBorders>
              <w:bottom w:val="single" w:sz="4" w:space="0" w:color="auto"/>
            </w:tcBorders>
            <w:shd w:val="clear" w:color="auto" w:fill="DBE5F1" w:themeFill="accent1" w:themeFillTint="33"/>
          </w:tcPr>
          <w:p w14:paraId="76353322" w14:textId="77777777" w:rsidR="00B5776F" w:rsidRPr="00665DB5" w:rsidRDefault="00B5776F" w:rsidP="00F810EE">
            <w:pPr>
              <w:pStyle w:val="ListParagraph"/>
              <w:ind w:left="0"/>
              <w:rPr>
                <w:b/>
              </w:rPr>
            </w:pPr>
            <w:r>
              <w:rPr>
                <w:b/>
              </w:rPr>
              <w:t>Desirable</w:t>
            </w:r>
          </w:p>
        </w:tc>
      </w:tr>
      <w:tr w:rsidR="00B5776F" w14:paraId="76353325" w14:textId="77777777" w:rsidTr="00F810EE">
        <w:tc>
          <w:tcPr>
            <w:tcW w:w="9923" w:type="dxa"/>
            <w:gridSpan w:val="2"/>
            <w:tcBorders>
              <w:left w:val="nil"/>
              <w:right w:val="nil"/>
            </w:tcBorders>
          </w:tcPr>
          <w:p w14:paraId="76353324" w14:textId="77777777" w:rsidR="00B5776F" w:rsidRPr="00682F24" w:rsidRDefault="00B5776F" w:rsidP="00F810EE">
            <w:pPr>
              <w:ind w:left="360"/>
              <w:rPr>
                <w:sz w:val="10"/>
                <w:szCs w:val="10"/>
              </w:rPr>
            </w:pPr>
          </w:p>
        </w:tc>
      </w:tr>
      <w:tr w:rsidR="00B5776F" w:rsidRPr="00A6718D" w14:paraId="76353327" w14:textId="77777777" w:rsidTr="00F810EE">
        <w:tc>
          <w:tcPr>
            <w:tcW w:w="9923" w:type="dxa"/>
            <w:gridSpan w:val="2"/>
          </w:tcPr>
          <w:p w14:paraId="76353326" w14:textId="77777777" w:rsidR="00B5776F" w:rsidRPr="00A6718D" w:rsidRDefault="00B5776F" w:rsidP="00F810EE">
            <w:pPr>
              <w:ind w:left="34"/>
              <w:rPr>
                <w:b/>
              </w:rPr>
            </w:pPr>
            <w:r w:rsidRPr="00A6718D">
              <w:rPr>
                <w:b/>
              </w:rPr>
              <w:t>Formal Qualifications</w:t>
            </w:r>
          </w:p>
        </w:tc>
      </w:tr>
      <w:tr w:rsidR="00B5776F" w14:paraId="7635332D" w14:textId="77777777" w:rsidTr="00F810EE">
        <w:tc>
          <w:tcPr>
            <w:tcW w:w="4820" w:type="dxa"/>
          </w:tcPr>
          <w:p w14:paraId="76353328" w14:textId="28843247" w:rsidR="00B5776F" w:rsidRDefault="00B5776F" w:rsidP="00E25A13">
            <w:pPr>
              <w:pStyle w:val="ListParagraph"/>
              <w:numPr>
                <w:ilvl w:val="0"/>
                <w:numId w:val="1"/>
              </w:numPr>
            </w:pPr>
            <w:r>
              <w:t xml:space="preserve">A </w:t>
            </w:r>
            <w:r w:rsidR="00983F7E">
              <w:t>Degree</w:t>
            </w:r>
            <w:r>
              <w:t xml:space="preserve"> in human resource management</w:t>
            </w:r>
          </w:p>
          <w:p w14:paraId="76353329" w14:textId="77777777" w:rsidR="00B5776F" w:rsidRDefault="00B5776F" w:rsidP="00F810EE">
            <w:pPr>
              <w:ind w:left="360"/>
            </w:pPr>
          </w:p>
        </w:tc>
        <w:tc>
          <w:tcPr>
            <w:tcW w:w="5103" w:type="dxa"/>
          </w:tcPr>
          <w:p w14:paraId="7635332A" w14:textId="77777777" w:rsidR="00B5776F" w:rsidRDefault="00B5776F" w:rsidP="00E25A13">
            <w:pPr>
              <w:pStyle w:val="ListParagraph"/>
              <w:numPr>
                <w:ilvl w:val="0"/>
                <w:numId w:val="1"/>
              </w:numPr>
            </w:pPr>
            <w:r>
              <w:t>An industry recognised qualification in the human resource administration/management</w:t>
            </w:r>
          </w:p>
          <w:p w14:paraId="7635332C" w14:textId="3E57D7F7" w:rsidR="00B5776F" w:rsidRDefault="002B19E9" w:rsidP="00E25A13">
            <w:pPr>
              <w:pStyle w:val="ListParagraph"/>
              <w:numPr>
                <w:ilvl w:val="0"/>
                <w:numId w:val="1"/>
              </w:numPr>
            </w:pPr>
            <w:r>
              <w:t>An industry recognised qualification in event management</w:t>
            </w:r>
          </w:p>
        </w:tc>
      </w:tr>
      <w:tr w:rsidR="00B5776F" w:rsidRPr="00A6718D" w14:paraId="7635332F" w14:textId="77777777" w:rsidTr="00F810EE">
        <w:tc>
          <w:tcPr>
            <w:tcW w:w="9923" w:type="dxa"/>
            <w:gridSpan w:val="2"/>
          </w:tcPr>
          <w:p w14:paraId="7635332E" w14:textId="77777777" w:rsidR="00B5776F" w:rsidRPr="00A6718D" w:rsidRDefault="00B5776F" w:rsidP="00F810EE">
            <w:pPr>
              <w:ind w:left="34"/>
              <w:rPr>
                <w:b/>
              </w:rPr>
            </w:pPr>
            <w:r>
              <w:br w:type="page"/>
            </w:r>
            <w:r w:rsidRPr="00A6718D">
              <w:rPr>
                <w:b/>
              </w:rPr>
              <w:t>Knowledge and Experience</w:t>
            </w:r>
          </w:p>
        </w:tc>
      </w:tr>
      <w:tr w:rsidR="00B5776F" w14:paraId="76353334" w14:textId="77777777" w:rsidTr="00F810EE">
        <w:tc>
          <w:tcPr>
            <w:tcW w:w="4820" w:type="dxa"/>
          </w:tcPr>
          <w:p w14:paraId="76353330" w14:textId="3C635B57" w:rsidR="00B5776F" w:rsidRDefault="00983F7E" w:rsidP="00E25A13">
            <w:pPr>
              <w:pStyle w:val="ListParagraph"/>
              <w:numPr>
                <w:ilvl w:val="0"/>
                <w:numId w:val="1"/>
              </w:numPr>
            </w:pPr>
            <w:r>
              <w:t xml:space="preserve">A minimum of </w:t>
            </w:r>
            <w:r w:rsidR="00A630E7">
              <w:t>5</w:t>
            </w:r>
            <w:r>
              <w:t>-7</w:t>
            </w:r>
            <w:r w:rsidR="00B5776F">
              <w:t xml:space="preserve"> years in human resource administration</w:t>
            </w:r>
          </w:p>
          <w:p w14:paraId="76353331" w14:textId="77777777" w:rsidR="00B5776F" w:rsidRDefault="00682F24" w:rsidP="00E25A13">
            <w:pPr>
              <w:numPr>
                <w:ilvl w:val="0"/>
                <w:numId w:val="1"/>
              </w:numPr>
            </w:pPr>
            <w:r>
              <w:t>Proven experience in</w:t>
            </w:r>
            <w:r w:rsidR="00B5776F">
              <w:t xml:space="preserve"> </w:t>
            </w:r>
            <w:r>
              <w:t>event management</w:t>
            </w:r>
          </w:p>
          <w:p w14:paraId="76353332" w14:textId="77777777" w:rsidR="00B5776F" w:rsidRDefault="00B5776F" w:rsidP="00682F24">
            <w:pPr>
              <w:ind w:left="360"/>
            </w:pPr>
          </w:p>
        </w:tc>
        <w:tc>
          <w:tcPr>
            <w:tcW w:w="5103" w:type="dxa"/>
          </w:tcPr>
          <w:p w14:paraId="3689BEBB" w14:textId="77777777" w:rsidR="00682F24" w:rsidRDefault="00682F24" w:rsidP="00E25A13">
            <w:pPr>
              <w:pStyle w:val="ListParagraph"/>
              <w:numPr>
                <w:ilvl w:val="0"/>
                <w:numId w:val="1"/>
              </w:numPr>
            </w:pPr>
            <w:r>
              <w:t>Payroll experience</w:t>
            </w:r>
          </w:p>
          <w:p w14:paraId="76353333" w14:textId="5C98C229" w:rsidR="0045544E" w:rsidRDefault="0045544E" w:rsidP="00E25A13">
            <w:pPr>
              <w:pStyle w:val="ListParagraph"/>
              <w:numPr>
                <w:ilvl w:val="0"/>
                <w:numId w:val="1"/>
              </w:numPr>
            </w:pPr>
            <w:r>
              <w:t>Procurement experience</w:t>
            </w:r>
          </w:p>
        </w:tc>
      </w:tr>
      <w:tr w:rsidR="00B5776F" w14:paraId="76353336" w14:textId="77777777" w:rsidTr="00F810EE">
        <w:tc>
          <w:tcPr>
            <w:tcW w:w="9923" w:type="dxa"/>
            <w:gridSpan w:val="2"/>
          </w:tcPr>
          <w:p w14:paraId="76353335" w14:textId="77777777" w:rsidR="00B5776F" w:rsidRPr="00A6718D" w:rsidRDefault="00B5776F" w:rsidP="00F810EE">
            <w:pPr>
              <w:ind w:left="34"/>
              <w:rPr>
                <w:b/>
              </w:rPr>
            </w:pPr>
            <w:r w:rsidRPr="00A6718D">
              <w:rPr>
                <w:b/>
              </w:rPr>
              <w:t>Skills</w:t>
            </w:r>
          </w:p>
        </w:tc>
      </w:tr>
      <w:tr w:rsidR="00B5776F" w14:paraId="76353341" w14:textId="77777777" w:rsidTr="00F810EE">
        <w:tc>
          <w:tcPr>
            <w:tcW w:w="4820" w:type="dxa"/>
          </w:tcPr>
          <w:p w14:paraId="76353337" w14:textId="77777777" w:rsidR="00B5776F" w:rsidRDefault="00B5776F" w:rsidP="00E25A13">
            <w:pPr>
              <w:pStyle w:val="ListParagraph"/>
              <w:numPr>
                <w:ilvl w:val="0"/>
                <w:numId w:val="1"/>
              </w:numPr>
            </w:pPr>
            <w:r>
              <w:t>Exhibit excellent communication skills, both written and verbal</w:t>
            </w:r>
            <w:r w:rsidR="008E4647">
              <w:t xml:space="preserve"> in English</w:t>
            </w:r>
          </w:p>
          <w:p w14:paraId="76353338" w14:textId="77777777" w:rsidR="00B5776F" w:rsidRDefault="00B5776F" w:rsidP="00E25A13">
            <w:pPr>
              <w:pStyle w:val="ListParagraph"/>
              <w:numPr>
                <w:ilvl w:val="0"/>
                <w:numId w:val="1"/>
              </w:numPr>
            </w:pPr>
            <w:r>
              <w:t xml:space="preserve">Computer literacy including </w:t>
            </w:r>
            <w:r w:rsidR="00682F24">
              <w:t>at least an intermediate</w:t>
            </w:r>
            <w:r>
              <w:t xml:space="preserve"> level of skill in MS Word and Excel</w:t>
            </w:r>
          </w:p>
          <w:p w14:paraId="76353339" w14:textId="77777777" w:rsidR="00B5776F" w:rsidRDefault="00B5776F" w:rsidP="00E25A13">
            <w:pPr>
              <w:pStyle w:val="ListParagraph"/>
              <w:numPr>
                <w:ilvl w:val="0"/>
                <w:numId w:val="1"/>
              </w:numPr>
            </w:pPr>
            <w:r>
              <w:t>Sell-management skills (organisation and time management)</w:t>
            </w:r>
          </w:p>
          <w:p w14:paraId="7635333A" w14:textId="77777777" w:rsidR="00B5776F" w:rsidRDefault="00B5776F" w:rsidP="00E25A13">
            <w:pPr>
              <w:pStyle w:val="ListParagraph"/>
              <w:numPr>
                <w:ilvl w:val="0"/>
                <w:numId w:val="1"/>
              </w:numPr>
            </w:pPr>
            <w:r>
              <w:t>Ability to work well within a team</w:t>
            </w:r>
          </w:p>
          <w:p w14:paraId="7635333B" w14:textId="77777777" w:rsidR="008E4647" w:rsidRDefault="008E4647" w:rsidP="00E25A13">
            <w:pPr>
              <w:pStyle w:val="ListParagraph"/>
              <w:numPr>
                <w:ilvl w:val="0"/>
                <w:numId w:val="1"/>
              </w:numPr>
            </w:pPr>
            <w:r>
              <w:t>Excellent interpersonal skills</w:t>
            </w:r>
          </w:p>
          <w:p w14:paraId="7635333C" w14:textId="77777777" w:rsidR="00A630E7" w:rsidRDefault="00A630E7" w:rsidP="00E25A13">
            <w:pPr>
              <w:pStyle w:val="ListParagraph"/>
              <w:numPr>
                <w:ilvl w:val="0"/>
                <w:numId w:val="1"/>
              </w:numPr>
            </w:pPr>
            <w:r>
              <w:t>Consultancy skills – ability to understand the HR needs of both the organisation and the individual staff member</w:t>
            </w:r>
          </w:p>
          <w:p w14:paraId="7635333D" w14:textId="77777777" w:rsidR="00B5776F" w:rsidRDefault="00B5776F" w:rsidP="00E25A13">
            <w:pPr>
              <w:pStyle w:val="ListParagraph"/>
              <w:numPr>
                <w:ilvl w:val="0"/>
                <w:numId w:val="1"/>
              </w:numPr>
            </w:pPr>
            <w:r>
              <w:t>High level of accuracy and attention to details</w:t>
            </w:r>
          </w:p>
          <w:p w14:paraId="7635333E" w14:textId="77777777" w:rsidR="00B5776F" w:rsidRPr="005E21BE" w:rsidRDefault="00B5776F" w:rsidP="00E25A13">
            <w:pPr>
              <w:numPr>
                <w:ilvl w:val="0"/>
                <w:numId w:val="1"/>
              </w:numPr>
              <w:rPr>
                <w:rFonts w:ascii="Calibri" w:hAnsi="Calibri" w:cs="Calibri"/>
                <w:color w:val="000000"/>
              </w:rPr>
            </w:pPr>
            <w:r w:rsidRPr="005E21BE">
              <w:rPr>
                <w:rFonts w:ascii="Calibri" w:hAnsi="Calibri" w:cs="Calibri"/>
                <w:color w:val="000000"/>
              </w:rPr>
              <w:t xml:space="preserve">Skills in establishing and maintaining relationships and partnerships with a wide range of internal and external stakeholders with the view to building strong relationships </w:t>
            </w:r>
          </w:p>
          <w:p w14:paraId="7635333F" w14:textId="77777777" w:rsidR="00B5776F" w:rsidRDefault="00B5776F" w:rsidP="00F810EE">
            <w:pPr>
              <w:ind w:left="360"/>
            </w:pPr>
          </w:p>
        </w:tc>
        <w:tc>
          <w:tcPr>
            <w:tcW w:w="5103" w:type="dxa"/>
          </w:tcPr>
          <w:p w14:paraId="76353340" w14:textId="77777777" w:rsidR="00B5776F" w:rsidRDefault="00682F24" w:rsidP="00E25A13">
            <w:pPr>
              <w:pStyle w:val="ListParagraph"/>
              <w:numPr>
                <w:ilvl w:val="0"/>
                <w:numId w:val="1"/>
              </w:numPr>
            </w:pPr>
            <w:r>
              <w:t>Conflict resolution</w:t>
            </w:r>
          </w:p>
        </w:tc>
      </w:tr>
      <w:tr w:rsidR="00B5776F" w14:paraId="76353343" w14:textId="77777777" w:rsidTr="00F810EE">
        <w:tc>
          <w:tcPr>
            <w:tcW w:w="9923" w:type="dxa"/>
            <w:gridSpan w:val="2"/>
          </w:tcPr>
          <w:p w14:paraId="76353342" w14:textId="77777777" w:rsidR="00B5776F" w:rsidRPr="00A6718D" w:rsidRDefault="00B5776F" w:rsidP="00F810EE">
            <w:pPr>
              <w:ind w:left="34"/>
              <w:rPr>
                <w:b/>
              </w:rPr>
            </w:pPr>
            <w:r w:rsidRPr="00A6718D">
              <w:rPr>
                <w:b/>
              </w:rPr>
              <w:t>Attributes</w:t>
            </w:r>
          </w:p>
        </w:tc>
      </w:tr>
      <w:tr w:rsidR="00B5776F" w14:paraId="7635334F" w14:textId="77777777" w:rsidTr="00F810EE">
        <w:tc>
          <w:tcPr>
            <w:tcW w:w="4820" w:type="dxa"/>
          </w:tcPr>
          <w:p w14:paraId="76353344" w14:textId="77777777" w:rsidR="00B5776F" w:rsidRDefault="00B5776F" w:rsidP="00E25A13">
            <w:pPr>
              <w:pStyle w:val="ListParagraph"/>
              <w:numPr>
                <w:ilvl w:val="0"/>
                <w:numId w:val="1"/>
              </w:numPr>
            </w:pPr>
            <w:r>
              <w:t>Positive attitude with a ‘can do’ enthusiasm</w:t>
            </w:r>
          </w:p>
          <w:p w14:paraId="76353345" w14:textId="77777777" w:rsidR="00B5776F" w:rsidRDefault="00B5776F" w:rsidP="00E25A13">
            <w:pPr>
              <w:pStyle w:val="ListParagraph"/>
              <w:numPr>
                <w:ilvl w:val="0"/>
                <w:numId w:val="1"/>
              </w:numPr>
            </w:pPr>
            <w:r>
              <w:t>Trustworthy with strong moral ethics</w:t>
            </w:r>
          </w:p>
          <w:p w14:paraId="76353346" w14:textId="77777777" w:rsidR="00B5776F" w:rsidRDefault="00B5776F" w:rsidP="00E25A13">
            <w:pPr>
              <w:pStyle w:val="ListParagraph"/>
              <w:numPr>
                <w:ilvl w:val="0"/>
                <w:numId w:val="1"/>
              </w:numPr>
            </w:pPr>
            <w:r>
              <w:t>Confidence to speak up and be heard</w:t>
            </w:r>
          </w:p>
          <w:p w14:paraId="76353347" w14:textId="77777777" w:rsidR="00B5776F" w:rsidRDefault="00B5776F" w:rsidP="00E25A13">
            <w:pPr>
              <w:pStyle w:val="ListParagraph"/>
              <w:numPr>
                <w:ilvl w:val="0"/>
                <w:numId w:val="1"/>
              </w:numPr>
            </w:pPr>
            <w:r>
              <w:t>Common sense, practical and result-focused approach and achievement orientation</w:t>
            </w:r>
          </w:p>
          <w:p w14:paraId="76353348" w14:textId="77777777" w:rsidR="00B5776F" w:rsidRDefault="00B5776F" w:rsidP="00E25A13">
            <w:pPr>
              <w:pStyle w:val="ListParagraph"/>
              <w:numPr>
                <w:ilvl w:val="0"/>
                <w:numId w:val="1"/>
              </w:numPr>
            </w:pPr>
            <w:r>
              <w:t>Customer Service commitment</w:t>
            </w:r>
          </w:p>
          <w:p w14:paraId="76353349" w14:textId="77777777" w:rsidR="00B5776F" w:rsidRDefault="00B5776F" w:rsidP="00E25A13">
            <w:pPr>
              <w:pStyle w:val="ListParagraph"/>
              <w:numPr>
                <w:ilvl w:val="0"/>
                <w:numId w:val="1"/>
              </w:numPr>
            </w:pPr>
            <w:r>
              <w:t>Confident and able to handle conflict situations and negotiations at various levels</w:t>
            </w:r>
          </w:p>
          <w:p w14:paraId="7635334A" w14:textId="77777777" w:rsidR="00B5776F" w:rsidRDefault="00B5776F" w:rsidP="00E25A13">
            <w:pPr>
              <w:pStyle w:val="ListParagraph"/>
              <w:numPr>
                <w:ilvl w:val="0"/>
                <w:numId w:val="1"/>
              </w:numPr>
            </w:pPr>
            <w:r>
              <w:t>Empathetic to all levels and cultures present in the organisation</w:t>
            </w:r>
          </w:p>
          <w:p w14:paraId="7635334B" w14:textId="77777777" w:rsidR="00A630E7" w:rsidRDefault="00A630E7" w:rsidP="00E25A13">
            <w:pPr>
              <w:pStyle w:val="ListParagraph"/>
              <w:numPr>
                <w:ilvl w:val="0"/>
                <w:numId w:val="1"/>
              </w:numPr>
            </w:pPr>
            <w:r>
              <w:t>Cultural and gender sensitivity</w:t>
            </w:r>
          </w:p>
          <w:p w14:paraId="7635334C" w14:textId="77777777" w:rsidR="00A630E7" w:rsidRDefault="00A630E7" w:rsidP="00E25A13">
            <w:pPr>
              <w:pStyle w:val="ListParagraph"/>
              <w:numPr>
                <w:ilvl w:val="0"/>
                <w:numId w:val="1"/>
              </w:numPr>
            </w:pPr>
            <w:r>
              <w:lastRenderedPageBreak/>
              <w:t>Ability to work effectively in a multi-disciplinary, cross-cultural environment</w:t>
            </w:r>
          </w:p>
          <w:p w14:paraId="7635334D" w14:textId="77777777" w:rsidR="00B5776F" w:rsidRDefault="00B5776F" w:rsidP="00F810EE">
            <w:pPr>
              <w:ind w:left="360"/>
            </w:pPr>
          </w:p>
        </w:tc>
        <w:tc>
          <w:tcPr>
            <w:tcW w:w="5103" w:type="dxa"/>
          </w:tcPr>
          <w:p w14:paraId="7635334E" w14:textId="77777777" w:rsidR="00B5776F" w:rsidRDefault="00B5776F" w:rsidP="00A630E7">
            <w:pPr>
              <w:ind w:left="360"/>
            </w:pPr>
          </w:p>
        </w:tc>
      </w:tr>
    </w:tbl>
    <w:p w14:paraId="76353350" w14:textId="76D78955" w:rsidR="00A6718D" w:rsidRPr="004E4573" w:rsidRDefault="00A6718D" w:rsidP="00CB1C4F">
      <w:pPr>
        <w:jc w:val="center"/>
        <w:rPr>
          <w:b/>
        </w:rPr>
      </w:pPr>
    </w:p>
    <w:p w14:paraId="2CAD5D90" w14:textId="77807E57" w:rsidR="004E4573" w:rsidRPr="004E4573" w:rsidRDefault="004E4573" w:rsidP="004E4573">
      <w:pPr>
        <w:rPr>
          <w:b/>
        </w:rPr>
      </w:pPr>
      <w:r w:rsidRPr="004E4573">
        <w:rPr>
          <w:b/>
        </w:rPr>
        <w:t>CHANGE TO JOB DESCRIPTION</w:t>
      </w:r>
      <w:r>
        <w:rPr>
          <w:b/>
        </w:rPr>
        <w:t>:</w:t>
      </w:r>
    </w:p>
    <w:p w14:paraId="11EB1E21" w14:textId="77777777" w:rsidR="004E4573" w:rsidRDefault="004E4573" w:rsidP="004E4573">
      <w:r>
        <w:t xml:space="preserve">From time to </w:t>
      </w:r>
      <w:proofErr w:type="gramStart"/>
      <w:r>
        <w:t>time</w:t>
      </w:r>
      <w:proofErr w:type="gramEnd"/>
      <w:r>
        <w:t xml:space="preserve"> it may be necessary to consider changes in the job description in response to the changing nature of the work environment - including technological requirements or statutory changes. Such change may be initiated as necessary by OCO. This Job Description may also be reviewed as part of the preparation for performance planning for the annual performance cycle.</w:t>
      </w:r>
    </w:p>
    <w:p w14:paraId="03EF900A" w14:textId="77777777" w:rsidR="004E4573" w:rsidRDefault="004E4573" w:rsidP="004E4573">
      <w:r>
        <w:t>Approved:</w:t>
      </w:r>
    </w:p>
    <w:p w14:paraId="6C9D864A" w14:textId="128BB3DF" w:rsidR="004E4573" w:rsidRDefault="004E4573" w:rsidP="004E4573"/>
    <w:p w14:paraId="33D81506" w14:textId="1ACB5DCA" w:rsidR="004E4573" w:rsidRDefault="003F3457" w:rsidP="004E4573">
      <w:r>
        <w:rPr>
          <w:noProof/>
          <w:lang w:val="en-US"/>
        </w:rPr>
        <mc:AlternateContent>
          <mc:Choice Requires="wps">
            <w:drawing>
              <wp:anchor distT="0" distB="0" distL="114300" distR="114300" simplePos="0" relativeHeight="251661312" behindDoc="0" locked="0" layoutInCell="1" allowOverlap="1" wp14:anchorId="06D9DDBC" wp14:editId="009216C7">
                <wp:simplePos x="0" y="0"/>
                <wp:positionH relativeFrom="margin">
                  <wp:align>left</wp:align>
                </wp:positionH>
                <wp:positionV relativeFrom="paragraph">
                  <wp:posOffset>260350</wp:posOffset>
                </wp:positionV>
                <wp:extent cx="212725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2127250"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854F29E"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0.5pt" to="1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" strokecolor="#4a7ebb">
                <w10:wrap anchorx="margin"/>
              </v:line>
            </w:pict>
          </mc:Fallback>
        </mc:AlternateContent>
      </w:r>
      <w:r>
        <w:rPr>
          <w:noProof/>
          <w:lang w:val="en-US"/>
        </w:rPr>
        <mc:AlternateContent>
          <mc:Choice Requires="wps">
            <w:drawing>
              <wp:anchor distT="0" distB="0" distL="114300" distR="114300" simplePos="0" relativeHeight="251659264" behindDoc="0" locked="0" layoutInCell="1" allowOverlap="1" wp14:anchorId="1257E42C" wp14:editId="7925A320">
                <wp:simplePos x="0" y="0"/>
                <wp:positionH relativeFrom="column">
                  <wp:posOffset>3183255</wp:posOffset>
                </wp:positionH>
                <wp:positionV relativeFrom="paragraph">
                  <wp:posOffset>278130</wp:posOffset>
                </wp:positionV>
                <wp:extent cx="212725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2127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882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65pt,21.9pt" to="418.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" strokecolor="#4579b8 [3044]"/>
            </w:pict>
          </mc:Fallback>
        </mc:AlternateContent>
      </w:r>
    </w:p>
    <w:p w14:paraId="5C87A4F9" w14:textId="4D1F2A61" w:rsidR="004E4573" w:rsidRDefault="004E4573" w:rsidP="004E4573">
      <w:r>
        <w:t xml:space="preserve">Head of Secretariat </w:t>
      </w:r>
      <w:r>
        <w:tab/>
      </w:r>
      <w:r>
        <w:tab/>
      </w:r>
      <w:r>
        <w:tab/>
      </w:r>
      <w:r>
        <w:tab/>
      </w:r>
      <w:r>
        <w:tab/>
        <w:t>Date</w:t>
      </w:r>
      <w:r>
        <w:tab/>
      </w:r>
      <w:r>
        <w:tab/>
      </w:r>
      <w:r>
        <w:tab/>
      </w:r>
      <w:r>
        <w:tab/>
      </w:r>
    </w:p>
    <w:p w14:paraId="4D19FF7B" w14:textId="183E94CC" w:rsidR="004E4573" w:rsidRDefault="004E4573" w:rsidP="004E4573"/>
    <w:p w14:paraId="6BCBB06A" w14:textId="64A6B388" w:rsidR="004E4573" w:rsidRDefault="003F3457" w:rsidP="004E4573">
      <w:r>
        <w:rPr>
          <w:noProof/>
          <w:lang w:val="en-US"/>
        </w:rPr>
        <mc:AlternateContent>
          <mc:Choice Requires="wps">
            <w:drawing>
              <wp:anchor distT="0" distB="0" distL="114300" distR="114300" simplePos="0" relativeHeight="251665408" behindDoc="0" locked="0" layoutInCell="1" allowOverlap="1" wp14:anchorId="6A4265E9" wp14:editId="74D3E595">
                <wp:simplePos x="0" y="0"/>
                <wp:positionH relativeFrom="margin">
                  <wp:align>left</wp:align>
                </wp:positionH>
                <wp:positionV relativeFrom="paragraph">
                  <wp:posOffset>253365</wp:posOffset>
                </wp:positionV>
                <wp:extent cx="2127250" cy="63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2127250"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F946A8E" id="Straight Connector 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9.95pt" to="16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" strokecolor="#4a7ebb">
                <w10:wrap anchorx="margin"/>
              </v:line>
            </w:pict>
          </mc:Fallback>
        </mc:AlternateContent>
      </w:r>
      <w:r>
        <w:rPr>
          <w:noProof/>
          <w:lang w:val="en-US"/>
        </w:rPr>
        <mc:AlternateContent>
          <mc:Choice Requires="wps">
            <w:drawing>
              <wp:anchor distT="0" distB="0" distL="114300" distR="114300" simplePos="0" relativeHeight="251663360" behindDoc="0" locked="0" layoutInCell="1" allowOverlap="1" wp14:anchorId="0ECDB4B6" wp14:editId="2CA075AA">
                <wp:simplePos x="0" y="0"/>
                <wp:positionH relativeFrom="column">
                  <wp:posOffset>3162300</wp:posOffset>
                </wp:positionH>
                <wp:positionV relativeFrom="paragraph">
                  <wp:posOffset>240665</wp:posOffset>
                </wp:positionV>
                <wp:extent cx="2127250" cy="6350"/>
                <wp:effectExtent l="0" t="0" r="25400" b="31750"/>
                <wp:wrapNone/>
                <wp:docPr id="5" name="Straight Connector 5"/>
                <wp:cNvGraphicFramePr/>
                <a:graphic xmlns:a="http://schemas.openxmlformats.org/drawingml/2006/main">
                  <a:graphicData uri="http://schemas.microsoft.com/office/word/2010/wordprocessingShape">
                    <wps:wsp>
                      <wps:cNvCnPr/>
                      <wps:spPr>
                        <a:xfrm>
                          <a:off x="0" y="0"/>
                          <a:ext cx="2127250"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706DA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9pt,18.95pt" to="41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" strokecolor="#4a7ebb"/>
            </w:pict>
          </mc:Fallback>
        </mc:AlternateContent>
      </w:r>
    </w:p>
    <w:p w14:paraId="45BC8740" w14:textId="3231F6EB" w:rsidR="004E4573" w:rsidRPr="009E7481" w:rsidRDefault="004E4573" w:rsidP="004E4573">
      <w:r>
        <w:t xml:space="preserve">Employee </w:t>
      </w:r>
      <w:r>
        <w:tab/>
      </w:r>
      <w:r>
        <w:tab/>
      </w:r>
      <w:r>
        <w:tab/>
      </w:r>
      <w:r>
        <w:tab/>
      </w:r>
      <w:r>
        <w:tab/>
      </w:r>
      <w:r>
        <w:tab/>
        <w:t>Date</w:t>
      </w:r>
    </w:p>
    <w:sectPr w:rsidR="004E4573" w:rsidRPr="009E7481" w:rsidSect="009E7481">
      <w:footerReference w:type="default" r:id="rId8"/>
      <w:headerReference w:type="first" r:id="rId9"/>
      <w:pgSz w:w="11906" w:h="16838" w:code="9"/>
      <w:pgMar w:top="1304"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D62E9" w14:textId="77777777" w:rsidR="0024269C" w:rsidRDefault="0024269C" w:rsidP="00C6100F">
      <w:pPr>
        <w:spacing w:after="0" w:line="240" w:lineRule="auto"/>
      </w:pPr>
      <w:r>
        <w:separator/>
      </w:r>
    </w:p>
  </w:endnote>
  <w:endnote w:type="continuationSeparator" w:id="0">
    <w:p w14:paraId="7B75F22A" w14:textId="77777777" w:rsidR="0024269C" w:rsidRDefault="0024269C" w:rsidP="00C6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06066992"/>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76353357" w14:textId="58357758" w:rsidR="002A4EAC" w:rsidRPr="002A4EAC" w:rsidRDefault="002A4EAC">
            <w:pPr>
              <w:pStyle w:val="Footer"/>
              <w:jc w:val="center"/>
              <w:rPr>
                <w:sz w:val="18"/>
                <w:szCs w:val="18"/>
              </w:rPr>
            </w:pPr>
            <w:r w:rsidRPr="002A4EAC">
              <w:rPr>
                <w:sz w:val="18"/>
                <w:szCs w:val="18"/>
              </w:rPr>
              <w:t xml:space="preserve">Page </w:t>
            </w:r>
            <w:r w:rsidRPr="002A4EAC">
              <w:rPr>
                <w:bCs/>
                <w:sz w:val="18"/>
                <w:szCs w:val="18"/>
              </w:rPr>
              <w:fldChar w:fldCharType="begin"/>
            </w:r>
            <w:r w:rsidRPr="002A4EAC">
              <w:rPr>
                <w:bCs/>
                <w:sz w:val="18"/>
                <w:szCs w:val="18"/>
              </w:rPr>
              <w:instrText xml:space="preserve"> PAGE </w:instrText>
            </w:r>
            <w:r w:rsidRPr="002A4EAC">
              <w:rPr>
                <w:bCs/>
                <w:sz w:val="18"/>
                <w:szCs w:val="18"/>
              </w:rPr>
              <w:fldChar w:fldCharType="separate"/>
            </w:r>
            <w:r w:rsidR="00D42DB9">
              <w:rPr>
                <w:bCs/>
                <w:noProof/>
                <w:sz w:val="18"/>
                <w:szCs w:val="18"/>
              </w:rPr>
              <w:t>5</w:t>
            </w:r>
            <w:r w:rsidRPr="002A4EAC">
              <w:rPr>
                <w:bCs/>
                <w:sz w:val="18"/>
                <w:szCs w:val="18"/>
              </w:rPr>
              <w:fldChar w:fldCharType="end"/>
            </w:r>
            <w:r w:rsidRPr="002A4EAC">
              <w:rPr>
                <w:sz w:val="18"/>
                <w:szCs w:val="18"/>
              </w:rPr>
              <w:t xml:space="preserve"> of </w:t>
            </w:r>
            <w:r w:rsidRPr="002A4EAC">
              <w:rPr>
                <w:bCs/>
                <w:sz w:val="18"/>
                <w:szCs w:val="18"/>
              </w:rPr>
              <w:fldChar w:fldCharType="begin"/>
            </w:r>
            <w:r w:rsidRPr="002A4EAC">
              <w:rPr>
                <w:bCs/>
                <w:sz w:val="18"/>
                <w:szCs w:val="18"/>
              </w:rPr>
              <w:instrText xml:space="preserve"> NUMPAGES  </w:instrText>
            </w:r>
            <w:r w:rsidRPr="002A4EAC">
              <w:rPr>
                <w:bCs/>
                <w:sz w:val="18"/>
                <w:szCs w:val="18"/>
              </w:rPr>
              <w:fldChar w:fldCharType="separate"/>
            </w:r>
            <w:r w:rsidR="00D42DB9">
              <w:rPr>
                <w:bCs/>
                <w:noProof/>
                <w:sz w:val="18"/>
                <w:szCs w:val="18"/>
              </w:rPr>
              <w:t>5</w:t>
            </w:r>
            <w:r w:rsidRPr="002A4EAC">
              <w:rPr>
                <w:bCs/>
                <w:sz w:val="18"/>
                <w:szCs w:val="18"/>
              </w:rPr>
              <w:fldChar w:fldCharType="end"/>
            </w:r>
          </w:p>
        </w:sdtContent>
      </w:sdt>
    </w:sdtContent>
  </w:sdt>
  <w:p w14:paraId="76353358" w14:textId="77777777" w:rsidR="002A4EAC" w:rsidRDefault="002A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7BB94" w14:textId="77777777" w:rsidR="0024269C" w:rsidRDefault="0024269C" w:rsidP="00C6100F">
      <w:pPr>
        <w:spacing w:after="0" w:line="240" w:lineRule="auto"/>
      </w:pPr>
      <w:r>
        <w:separator/>
      </w:r>
    </w:p>
  </w:footnote>
  <w:footnote w:type="continuationSeparator" w:id="0">
    <w:p w14:paraId="199A5FD3" w14:textId="77777777" w:rsidR="0024269C" w:rsidRDefault="0024269C" w:rsidP="00C6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3359" w14:textId="77777777" w:rsidR="009E7481" w:rsidRDefault="009E7481" w:rsidP="009E7481">
    <w:pPr>
      <w:pStyle w:val="Header"/>
      <w:jc w:val="right"/>
    </w:pPr>
    <w:r>
      <w:rPr>
        <w:noProof/>
        <w:lang w:val="en-US"/>
      </w:rPr>
      <w:drawing>
        <wp:inline distT="0" distB="0" distL="0" distR="0" wp14:anchorId="7635335B" wp14:editId="7635335C">
          <wp:extent cx="2533650" cy="72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ub\AppData\Local\Microsoft\Windows\Temporary Internet Files\Content.Outlook\OM68NUC2\new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47648" cy="729358"/>
                  </a:xfrm>
                  <a:prstGeom prst="rect">
                    <a:avLst/>
                  </a:prstGeom>
                  <a:noFill/>
                  <a:ln w="9525">
                    <a:noFill/>
                    <a:miter lim="800000"/>
                    <a:headEnd/>
                    <a:tailEnd/>
                  </a:ln>
                </pic:spPr>
              </pic:pic>
            </a:graphicData>
          </a:graphic>
        </wp:inline>
      </w:drawing>
    </w:r>
  </w:p>
  <w:p w14:paraId="7635335A" w14:textId="77777777" w:rsidR="001767B6" w:rsidRDefault="001767B6" w:rsidP="009E74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6E4A"/>
    <w:multiLevelType w:val="hybridMultilevel"/>
    <w:tmpl w:val="D70ED936"/>
    <w:lvl w:ilvl="0" w:tplc="04090001">
      <w:start w:val="1"/>
      <w:numFmt w:val="bullet"/>
      <w:lvlText w:val=""/>
      <w:lvlJc w:val="left"/>
      <w:pPr>
        <w:ind w:left="428" w:hanging="428"/>
      </w:pPr>
      <w:rPr>
        <w:rFonts w:ascii="Symbol" w:hAnsi="Symbol" w:hint="default"/>
        <w:w w:val="100"/>
        <w:sz w:val="22"/>
        <w:szCs w:val="22"/>
      </w:rPr>
    </w:lvl>
    <w:lvl w:ilvl="1" w:tplc="17580656">
      <w:start w:val="1"/>
      <w:numFmt w:val="bullet"/>
      <w:lvlText w:val="•"/>
      <w:lvlJc w:val="left"/>
      <w:pPr>
        <w:ind w:left="846" w:hanging="428"/>
      </w:pPr>
      <w:rPr>
        <w:rFonts w:hint="default"/>
      </w:rPr>
    </w:lvl>
    <w:lvl w:ilvl="2" w:tplc="5A3E9388">
      <w:start w:val="1"/>
      <w:numFmt w:val="bullet"/>
      <w:lvlText w:val="•"/>
      <w:lvlJc w:val="left"/>
      <w:pPr>
        <w:ind w:left="1271" w:hanging="428"/>
      </w:pPr>
      <w:rPr>
        <w:rFonts w:hint="default"/>
      </w:rPr>
    </w:lvl>
    <w:lvl w:ilvl="3" w:tplc="2E782B0A">
      <w:start w:val="1"/>
      <w:numFmt w:val="bullet"/>
      <w:lvlText w:val="•"/>
      <w:lvlJc w:val="left"/>
      <w:pPr>
        <w:ind w:left="1697" w:hanging="428"/>
      </w:pPr>
      <w:rPr>
        <w:rFonts w:hint="default"/>
      </w:rPr>
    </w:lvl>
    <w:lvl w:ilvl="4" w:tplc="9E942988">
      <w:start w:val="1"/>
      <w:numFmt w:val="bullet"/>
      <w:lvlText w:val="•"/>
      <w:lvlJc w:val="left"/>
      <w:pPr>
        <w:ind w:left="2122" w:hanging="428"/>
      </w:pPr>
      <w:rPr>
        <w:rFonts w:hint="default"/>
      </w:rPr>
    </w:lvl>
    <w:lvl w:ilvl="5" w:tplc="BDF2927C">
      <w:start w:val="1"/>
      <w:numFmt w:val="bullet"/>
      <w:lvlText w:val="•"/>
      <w:lvlJc w:val="left"/>
      <w:pPr>
        <w:ind w:left="2547" w:hanging="428"/>
      </w:pPr>
      <w:rPr>
        <w:rFonts w:hint="default"/>
      </w:rPr>
    </w:lvl>
    <w:lvl w:ilvl="6" w:tplc="41F82686">
      <w:start w:val="1"/>
      <w:numFmt w:val="bullet"/>
      <w:lvlText w:val="•"/>
      <w:lvlJc w:val="left"/>
      <w:pPr>
        <w:ind w:left="2973" w:hanging="428"/>
      </w:pPr>
      <w:rPr>
        <w:rFonts w:hint="default"/>
      </w:rPr>
    </w:lvl>
    <w:lvl w:ilvl="7" w:tplc="2F5E6FB4">
      <w:start w:val="1"/>
      <w:numFmt w:val="bullet"/>
      <w:lvlText w:val="•"/>
      <w:lvlJc w:val="left"/>
      <w:pPr>
        <w:ind w:left="3398" w:hanging="428"/>
      </w:pPr>
      <w:rPr>
        <w:rFonts w:hint="default"/>
      </w:rPr>
    </w:lvl>
    <w:lvl w:ilvl="8" w:tplc="D9F63ADC">
      <w:start w:val="1"/>
      <w:numFmt w:val="bullet"/>
      <w:lvlText w:val="•"/>
      <w:lvlJc w:val="left"/>
      <w:pPr>
        <w:ind w:left="3824" w:hanging="428"/>
      </w:pPr>
      <w:rPr>
        <w:rFonts w:hint="default"/>
      </w:rPr>
    </w:lvl>
  </w:abstractNum>
  <w:abstractNum w:abstractNumId="1" w15:restartNumberingAfterBreak="0">
    <w:nsid w:val="0A174B09"/>
    <w:multiLevelType w:val="hybridMultilevel"/>
    <w:tmpl w:val="AC4EA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27FA0"/>
    <w:multiLevelType w:val="hybridMultilevel"/>
    <w:tmpl w:val="FCD6689E"/>
    <w:lvl w:ilvl="0" w:tplc="0526EFF4">
      <w:start w:val="1"/>
      <w:numFmt w:val="bullet"/>
      <w:lvlText w:val=""/>
      <w:lvlJc w:val="left"/>
      <w:pPr>
        <w:ind w:left="847" w:hanging="284"/>
      </w:pPr>
      <w:rPr>
        <w:rFonts w:ascii="Symbol" w:eastAsia="Symbol" w:hAnsi="Symbol" w:hint="default"/>
        <w:w w:val="100"/>
        <w:sz w:val="22"/>
        <w:szCs w:val="22"/>
      </w:rPr>
    </w:lvl>
    <w:lvl w:ilvl="1" w:tplc="FFA28630">
      <w:start w:val="1"/>
      <w:numFmt w:val="bullet"/>
      <w:lvlText w:val="•"/>
      <w:lvlJc w:val="left"/>
      <w:pPr>
        <w:ind w:left="1237" w:hanging="284"/>
      </w:pPr>
      <w:rPr>
        <w:rFonts w:hint="default"/>
      </w:rPr>
    </w:lvl>
    <w:lvl w:ilvl="2" w:tplc="8674B558">
      <w:start w:val="1"/>
      <w:numFmt w:val="bullet"/>
      <w:lvlText w:val="•"/>
      <w:lvlJc w:val="left"/>
      <w:pPr>
        <w:ind w:left="1634" w:hanging="284"/>
      </w:pPr>
      <w:rPr>
        <w:rFonts w:hint="default"/>
      </w:rPr>
    </w:lvl>
    <w:lvl w:ilvl="3" w:tplc="9E386E00">
      <w:start w:val="1"/>
      <w:numFmt w:val="bullet"/>
      <w:lvlText w:val="•"/>
      <w:lvlJc w:val="left"/>
      <w:pPr>
        <w:ind w:left="2031" w:hanging="284"/>
      </w:pPr>
      <w:rPr>
        <w:rFonts w:hint="default"/>
      </w:rPr>
    </w:lvl>
    <w:lvl w:ilvl="4" w:tplc="7856F5A8">
      <w:start w:val="1"/>
      <w:numFmt w:val="bullet"/>
      <w:lvlText w:val="•"/>
      <w:lvlJc w:val="left"/>
      <w:pPr>
        <w:ind w:left="2428" w:hanging="284"/>
      </w:pPr>
      <w:rPr>
        <w:rFonts w:hint="default"/>
      </w:rPr>
    </w:lvl>
    <w:lvl w:ilvl="5" w:tplc="DC1815D2">
      <w:start w:val="1"/>
      <w:numFmt w:val="bullet"/>
      <w:lvlText w:val="•"/>
      <w:lvlJc w:val="left"/>
      <w:pPr>
        <w:ind w:left="2825" w:hanging="284"/>
      </w:pPr>
      <w:rPr>
        <w:rFonts w:hint="default"/>
      </w:rPr>
    </w:lvl>
    <w:lvl w:ilvl="6" w:tplc="6EB0B398">
      <w:start w:val="1"/>
      <w:numFmt w:val="bullet"/>
      <w:lvlText w:val="•"/>
      <w:lvlJc w:val="left"/>
      <w:pPr>
        <w:ind w:left="3222" w:hanging="284"/>
      </w:pPr>
      <w:rPr>
        <w:rFonts w:hint="default"/>
      </w:rPr>
    </w:lvl>
    <w:lvl w:ilvl="7" w:tplc="48460180">
      <w:start w:val="1"/>
      <w:numFmt w:val="bullet"/>
      <w:lvlText w:val="•"/>
      <w:lvlJc w:val="left"/>
      <w:pPr>
        <w:ind w:left="3619" w:hanging="284"/>
      </w:pPr>
      <w:rPr>
        <w:rFonts w:hint="default"/>
      </w:rPr>
    </w:lvl>
    <w:lvl w:ilvl="8" w:tplc="D8B8BE06">
      <w:start w:val="1"/>
      <w:numFmt w:val="bullet"/>
      <w:lvlText w:val="•"/>
      <w:lvlJc w:val="left"/>
      <w:pPr>
        <w:ind w:left="4016" w:hanging="284"/>
      </w:pPr>
      <w:rPr>
        <w:rFonts w:hint="default"/>
      </w:rPr>
    </w:lvl>
  </w:abstractNum>
  <w:abstractNum w:abstractNumId="3" w15:restartNumberingAfterBreak="0">
    <w:nsid w:val="20923D5F"/>
    <w:multiLevelType w:val="hybridMultilevel"/>
    <w:tmpl w:val="58729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1707E8"/>
    <w:multiLevelType w:val="hybridMultilevel"/>
    <w:tmpl w:val="245AF3D6"/>
    <w:lvl w:ilvl="0" w:tplc="04090001">
      <w:start w:val="1"/>
      <w:numFmt w:val="bullet"/>
      <w:lvlText w:val=""/>
      <w:lvlJc w:val="left"/>
      <w:pPr>
        <w:ind w:left="712" w:hanging="356"/>
      </w:pPr>
      <w:rPr>
        <w:rFonts w:ascii="Symbol" w:hAnsi="Symbol" w:hint="default"/>
        <w:w w:val="100"/>
        <w:sz w:val="22"/>
        <w:szCs w:val="22"/>
      </w:rPr>
    </w:lvl>
    <w:lvl w:ilvl="1" w:tplc="67D23906">
      <w:start w:val="1"/>
      <w:numFmt w:val="bullet"/>
      <w:lvlText w:val="•"/>
      <w:lvlJc w:val="left"/>
      <w:pPr>
        <w:ind w:left="1116" w:hanging="356"/>
      </w:pPr>
      <w:rPr>
        <w:rFonts w:hint="default"/>
      </w:rPr>
    </w:lvl>
    <w:lvl w:ilvl="2" w:tplc="0600A6FC">
      <w:start w:val="1"/>
      <w:numFmt w:val="bullet"/>
      <w:lvlText w:val="•"/>
      <w:lvlJc w:val="left"/>
      <w:pPr>
        <w:ind w:left="1515" w:hanging="356"/>
      </w:pPr>
      <w:rPr>
        <w:rFonts w:hint="default"/>
      </w:rPr>
    </w:lvl>
    <w:lvl w:ilvl="3" w:tplc="7EA4D32C">
      <w:start w:val="1"/>
      <w:numFmt w:val="bullet"/>
      <w:lvlText w:val="•"/>
      <w:lvlJc w:val="left"/>
      <w:pPr>
        <w:ind w:left="1914" w:hanging="356"/>
      </w:pPr>
      <w:rPr>
        <w:rFonts w:hint="default"/>
      </w:rPr>
    </w:lvl>
    <w:lvl w:ilvl="4" w:tplc="D726821E">
      <w:start w:val="1"/>
      <w:numFmt w:val="bullet"/>
      <w:lvlText w:val="•"/>
      <w:lvlJc w:val="left"/>
      <w:pPr>
        <w:ind w:left="2313" w:hanging="356"/>
      </w:pPr>
      <w:rPr>
        <w:rFonts w:hint="default"/>
      </w:rPr>
    </w:lvl>
    <w:lvl w:ilvl="5" w:tplc="53568178">
      <w:start w:val="1"/>
      <w:numFmt w:val="bullet"/>
      <w:lvlText w:val="•"/>
      <w:lvlJc w:val="left"/>
      <w:pPr>
        <w:ind w:left="2712" w:hanging="356"/>
      </w:pPr>
      <w:rPr>
        <w:rFonts w:hint="default"/>
      </w:rPr>
    </w:lvl>
    <w:lvl w:ilvl="6" w:tplc="69FA34B0">
      <w:start w:val="1"/>
      <w:numFmt w:val="bullet"/>
      <w:lvlText w:val="•"/>
      <w:lvlJc w:val="left"/>
      <w:pPr>
        <w:ind w:left="3111" w:hanging="356"/>
      </w:pPr>
      <w:rPr>
        <w:rFonts w:hint="default"/>
      </w:rPr>
    </w:lvl>
    <w:lvl w:ilvl="7" w:tplc="A8F8AD2E">
      <w:start w:val="1"/>
      <w:numFmt w:val="bullet"/>
      <w:lvlText w:val="•"/>
      <w:lvlJc w:val="left"/>
      <w:pPr>
        <w:ind w:left="3510" w:hanging="356"/>
      </w:pPr>
      <w:rPr>
        <w:rFonts w:hint="default"/>
      </w:rPr>
    </w:lvl>
    <w:lvl w:ilvl="8" w:tplc="676E4AF6">
      <w:start w:val="1"/>
      <w:numFmt w:val="bullet"/>
      <w:lvlText w:val="•"/>
      <w:lvlJc w:val="left"/>
      <w:pPr>
        <w:ind w:left="3909" w:hanging="356"/>
      </w:pPr>
      <w:rPr>
        <w:rFonts w:hint="default"/>
      </w:rPr>
    </w:lvl>
  </w:abstractNum>
  <w:abstractNum w:abstractNumId="5" w15:restartNumberingAfterBreak="0">
    <w:nsid w:val="417015EF"/>
    <w:multiLevelType w:val="hybridMultilevel"/>
    <w:tmpl w:val="CF3E3B8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15:restartNumberingAfterBreak="0">
    <w:nsid w:val="467E1504"/>
    <w:multiLevelType w:val="hybridMultilevel"/>
    <w:tmpl w:val="CD0C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7D6D"/>
    <w:multiLevelType w:val="hybridMultilevel"/>
    <w:tmpl w:val="29E6BF7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54B57DB2"/>
    <w:multiLevelType w:val="hybridMultilevel"/>
    <w:tmpl w:val="D52A4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E52E04"/>
    <w:multiLevelType w:val="hybridMultilevel"/>
    <w:tmpl w:val="379E241E"/>
    <w:lvl w:ilvl="0" w:tplc="035AE834">
      <w:numFmt w:val="bullet"/>
      <w:lvlText w:val="-"/>
      <w:lvlJc w:val="left"/>
      <w:pPr>
        <w:ind w:left="847" w:hanging="428"/>
      </w:pPr>
      <w:rPr>
        <w:rFonts w:ascii="Calibri" w:eastAsiaTheme="minorHAnsi" w:hAnsi="Calibri" w:cs="Calibri" w:hint="default"/>
        <w:w w:val="100"/>
        <w:sz w:val="22"/>
        <w:szCs w:val="22"/>
      </w:rPr>
    </w:lvl>
    <w:lvl w:ilvl="1" w:tplc="8C5ACAE2">
      <w:start w:val="1"/>
      <w:numFmt w:val="bullet"/>
      <w:lvlText w:val="•"/>
      <w:lvlJc w:val="left"/>
      <w:pPr>
        <w:ind w:left="1265" w:hanging="428"/>
      </w:pPr>
      <w:rPr>
        <w:rFonts w:hint="default"/>
      </w:rPr>
    </w:lvl>
    <w:lvl w:ilvl="2" w:tplc="ED3A478A">
      <w:start w:val="1"/>
      <w:numFmt w:val="bullet"/>
      <w:lvlText w:val="•"/>
      <w:lvlJc w:val="left"/>
      <w:pPr>
        <w:ind w:left="1690" w:hanging="428"/>
      </w:pPr>
      <w:rPr>
        <w:rFonts w:hint="default"/>
      </w:rPr>
    </w:lvl>
    <w:lvl w:ilvl="3" w:tplc="0CBAB80C">
      <w:start w:val="1"/>
      <w:numFmt w:val="bullet"/>
      <w:lvlText w:val="•"/>
      <w:lvlJc w:val="left"/>
      <w:pPr>
        <w:ind w:left="2116" w:hanging="428"/>
      </w:pPr>
      <w:rPr>
        <w:rFonts w:hint="default"/>
      </w:rPr>
    </w:lvl>
    <w:lvl w:ilvl="4" w:tplc="50E2888C">
      <w:start w:val="1"/>
      <w:numFmt w:val="bullet"/>
      <w:lvlText w:val="•"/>
      <w:lvlJc w:val="left"/>
      <w:pPr>
        <w:ind w:left="2541" w:hanging="428"/>
      </w:pPr>
      <w:rPr>
        <w:rFonts w:hint="default"/>
      </w:rPr>
    </w:lvl>
    <w:lvl w:ilvl="5" w:tplc="E342E7F6">
      <w:start w:val="1"/>
      <w:numFmt w:val="bullet"/>
      <w:lvlText w:val="•"/>
      <w:lvlJc w:val="left"/>
      <w:pPr>
        <w:ind w:left="2966" w:hanging="428"/>
      </w:pPr>
      <w:rPr>
        <w:rFonts w:hint="default"/>
      </w:rPr>
    </w:lvl>
    <w:lvl w:ilvl="6" w:tplc="6D2816DC">
      <w:start w:val="1"/>
      <w:numFmt w:val="bullet"/>
      <w:lvlText w:val="•"/>
      <w:lvlJc w:val="left"/>
      <w:pPr>
        <w:ind w:left="3392" w:hanging="428"/>
      </w:pPr>
      <w:rPr>
        <w:rFonts w:hint="default"/>
      </w:rPr>
    </w:lvl>
    <w:lvl w:ilvl="7" w:tplc="574EC554">
      <w:start w:val="1"/>
      <w:numFmt w:val="bullet"/>
      <w:lvlText w:val="•"/>
      <w:lvlJc w:val="left"/>
      <w:pPr>
        <w:ind w:left="3817" w:hanging="428"/>
      </w:pPr>
      <w:rPr>
        <w:rFonts w:hint="default"/>
      </w:rPr>
    </w:lvl>
    <w:lvl w:ilvl="8" w:tplc="DFC2C166">
      <w:start w:val="1"/>
      <w:numFmt w:val="bullet"/>
      <w:lvlText w:val="•"/>
      <w:lvlJc w:val="left"/>
      <w:pPr>
        <w:ind w:left="4243" w:hanging="428"/>
      </w:pPr>
      <w:rPr>
        <w:rFonts w:hint="default"/>
      </w:rPr>
    </w:lvl>
  </w:abstractNum>
  <w:abstractNum w:abstractNumId="10" w15:restartNumberingAfterBreak="0">
    <w:nsid w:val="5F162299"/>
    <w:multiLevelType w:val="hybridMultilevel"/>
    <w:tmpl w:val="1ABAC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E01E4"/>
    <w:multiLevelType w:val="hybridMultilevel"/>
    <w:tmpl w:val="73F29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CC1A9A"/>
    <w:multiLevelType w:val="hybridMultilevel"/>
    <w:tmpl w:val="57BAE67A"/>
    <w:lvl w:ilvl="0" w:tplc="8D906F0A">
      <w:start w:val="1"/>
      <w:numFmt w:val="bullet"/>
      <w:lvlText w:val=""/>
      <w:lvlJc w:val="left"/>
      <w:pPr>
        <w:ind w:left="815" w:hanging="356"/>
      </w:pPr>
      <w:rPr>
        <w:rFonts w:ascii="Symbol" w:eastAsia="Symbol" w:hAnsi="Symbol" w:hint="default"/>
        <w:w w:val="100"/>
        <w:sz w:val="22"/>
        <w:szCs w:val="22"/>
      </w:rPr>
    </w:lvl>
    <w:lvl w:ilvl="1" w:tplc="67D23906">
      <w:start w:val="1"/>
      <w:numFmt w:val="bullet"/>
      <w:lvlText w:val="•"/>
      <w:lvlJc w:val="left"/>
      <w:pPr>
        <w:ind w:left="1219" w:hanging="356"/>
      </w:pPr>
      <w:rPr>
        <w:rFonts w:hint="default"/>
      </w:rPr>
    </w:lvl>
    <w:lvl w:ilvl="2" w:tplc="0600A6FC">
      <w:start w:val="1"/>
      <w:numFmt w:val="bullet"/>
      <w:lvlText w:val="•"/>
      <w:lvlJc w:val="left"/>
      <w:pPr>
        <w:ind w:left="1618" w:hanging="356"/>
      </w:pPr>
      <w:rPr>
        <w:rFonts w:hint="default"/>
      </w:rPr>
    </w:lvl>
    <w:lvl w:ilvl="3" w:tplc="7EA4D32C">
      <w:start w:val="1"/>
      <w:numFmt w:val="bullet"/>
      <w:lvlText w:val="•"/>
      <w:lvlJc w:val="left"/>
      <w:pPr>
        <w:ind w:left="2017" w:hanging="356"/>
      </w:pPr>
      <w:rPr>
        <w:rFonts w:hint="default"/>
      </w:rPr>
    </w:lvl>
    <w:lvl w:ilvl="4" w:tplc="D726821E">
      <w:start w:val="1"/>
      <w:numFmt w:val="bullet"/>
      <w:lvlText w:val="•"/>
      <w:lvlJc w:val="left"/>
      <w:pPr>
        <w:ind w:left="2416" w:hanging="356"/>
      </w:pPr>
      <w:rPr>
        <w:rFonts w:hint="default"/>
      </w:rPr>
    </w:lvl>
    <w:lvl w:ilvl="5" w:tplc="53568178">
      <w:start w:val="1"/>
      <w:numFmt w:val="bullet"/>
      <w:lvlText w:val="•"/>
      <w:lvlJc w:val="left"/>
      <w:pPr>
        <w:ind w:left="2815" w:hanging="356"/>
      </w:pPr>
      <w:rPr>
        <w:rFonts w:hint="default"/>
      </w:rPr>
    </w:lvl>
    <w:lvl w:ilvl="6" w:tplc="69FA34B0">
      <w:start w:val="1"/>
      <w:numFmt w:val="bullet"/>
      <w:lvlText w:val="•"/>
      <w:lvlJc w:val="left"/>
      <w:pPr>
        <w:ind w:left="3214" w:hanging="356"/>
      </w:pPr>
      <w:rPr>
        <w:rFonts w:hint="default"/>
      </w:rPr>
    </w:lvl>
    <w:lvl w:ilvl="7" w:tplc="A8F8AD2E">
      <w:start w:val="1"/>
      <w:numFmt w:val="bullet"/>
      <w:lvlText w:val="•"/>
      <w:lvlJc w:val="left"/>
      <w:pPr>
        <w:ind w:left="3613" w:hanging="356"/>
      </w:pPr>
      <w:rPr>
        <w:rFonts w:hint="default"/>
      </w:rPr>
    </w:lvl>
    <w:lvl w:ilvl="8" w:tplc="676E4AF6">
      <w:start w:val="1"/>
      <w:numFmt w:val="bullet"/>
      <w:lvlText w:val="•"/>
      <w:lvlJc w:val="left"/>
      <w:pPr>
        <w:ind w:left="4012" w:hanging="356"/>
      </w:pPr>
      <w:rPr>
        <w:rFonts w:hint="default"/>
      </w:rPr>
    </w:lvl>
  </w:abstractNum>
  <w:abstractNum w:abstractNumId="13" w15:restartNumberingAfterBreak="0">
    <w:nsid w:val="75342007"/>
    <w:multiLevelType w:val="hybridMultilevel"/>
    <w:tmpl w:val="BC1E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60895">
    <w:abstractNumId w:val="3"/>
  </w:num>
  <w:num w:numId="2" w16cid:durableId="931471860">
    <w:abstractNumId w:val="8"/>
  </w:num>
  <w:num w:numId="3" w16cid:durableId="7761400">
    <w:abstractNumId w:val="1"/>
  </w:num>
  <w:num w:numId="4" w16cid:durableId="2093967356">
    <w:abstractNumId w:val="2"/>
  </w:num>
  <w:num w:numId="5" w16cid:durableId="20014233">
    <w:abstractNumId w:val="12"/>
  </w:num>
  <w:num w:numId="6" w16cid:durableId="438646475">
    <w:abstractNumId w:val="5"/>
  </w:num>
  <w:num w:numId="7" w16cid:durableId="1522427735">
    <w:abstractNumId w:val="7"/>
  </w:num>
  <w:num w:numId="8" w16cid:durableId="1863277037">
    <w:abstractNumId w:val="6"/>
  </w:num>
  <w:num w:numId="9" w16cid:durableId="1489858314">
    <w:abstractNumId w:val="9"/>
  </w:num>
  <w:num w:numId="10" w16cid:durableId="45380056">
    <w:abstractNumId w:val="11"/>
  </w:num>
  <w:num w:numId="11" w16cid:durableId="1925841786">
    <w:abstractNumId w:val="0"/>
  </w:num>
  <w:num w:numId="12" w16cid:durableId="1263610915">
    <w:abstractNumId w:val="13"/>
  </w:num>
  <w:num w:numId="13" w16cid:durableId="43720177">
    <w:abstractNumId w:val="10"/>
  </w:num>
  <w:num w:numId="14" w16cid:durableId="71296672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AA"/>
    <w:rsid w:val="000020E0"/>
    <w:rsid w:val="00013B69"/>
    <w:rsid w:val="0008076E"/>
    <w:rsid w:val="000819AA"/>
    <w:rsid w:val="000A4568"/>
    <w:rsid w:val="000B52FF"/>
    <w:rsid w:val="000B6371"/>
    <w:rsid w:val="000B7D8F"/>
    <w:rsid w:val="00126731"/>
    <w:rsid w:val="00173BF5"/>
    <w:rsid w:val="001767B6"/>
    <w:rsid w:val="001D1B42"/>
    <w:rsid w:val="001E232D"/>
    <w:rsid w:val="001E668B"/>
    <w:rsid w:val="00200AC7"/>
    <w:rsid w:val="0024269C"/>
    <w:rsid w:val="002A4EAC"/>
    <w:rsid w:val="002B19E9"/>
    <w:rsid w:val="002C132F"/>
    <w:rsid w:val="002C29CD"/>
    <w:rsid w:val="002C3595"/>
    <w:rsid w:val="00307306"/>
    <w:rsid w:val="00321D07"/>
    <w:rsid w:val="003300EE"/>
    <w:rsid w:val="0033685A"/>
    <w:rsid w:val="00363778"/>
    <w:rsid w:val="0039208E"/>
    <w:rsid w:val="003F3457"/>
    <w:rsid w:val="00422027"/>
    <w:rsid w:val="004253B1"/>
    <w:rsid w:val="00450DB8"/>
    <w:rsid w:val="0045544E"/>
    <w:rsid w:val="00483BA3"/>
    <w:rsid w:val="0048637F"/>
    <w:rsid w:val="004877A5"/>
    <w:rsid w:val="00490217"/>
    <w:rsid w:val="004A45B0"/>
    <w:rsid w:val="004A5A79"/>
    <w:rsid w:val="004C3E7E"/>
    <w:rsid w:val="004E4573"/>
    <w:rsid w:val="004E58B9"/>
    <w:rsid w:val="00550FA2"/>
    <w:rsid w:val="0055125A"/>
    <w:rsid w:val="00597A4A"/>
    <w:rsid w:val="005D06BB"/>
    <w:rsid w:val="005D5FE2"/>
    <w:rsid w:val="005E21BE"/>
    <w:rsid w:val="005E2CB4"/>
    <w:rsid w:val="005F07A1"/>
    <w:rsid w:val="00620DC0"/>
    <w:rsid w:val="00665DB5"/>
    <w:rsid w:val="006674EE"/>
    <w:rsid w:val="00673BC7"/>
    <w:rsid w:val="00673DDA"/>
    <w:rsid w:val="006759BA"/>
    <w:rsid w:val="006776D7"/>
    <w:rsid w:val="00682F24"/>
    <w:rsid w:val="00683ADC"/>
    <w:rsid w:val="006A0C0F"/>
    <w:rsid w:val="006A7E86"/>
    <w:rsid w:val="006B48D7"/>
    <w:rsid w:val="006D744D"/>
    <w:rsid w:val="006E2B79"/>
    <w:rsid w:val="0074206A"/>
    <w:rsid w:val="007576F1"/>
    <w:rsid w:val="0076299F"/>
    <w:rsid w:val="00765DE0"/>
    <w:rsid w:val="0079468E"/>
    <w:rsid w:val="00795214"/>
    <w:rsid w:val="007D2D7D"/>
    <w:rsid w:val="007E5B1E"/>
    <w:rsid w:val="00821F90"/>
    <w:rsid w:val="008372B0"/>
    <w:rsid w:val="008746E1"/>
    <w:rsid w:val="00891A3E"/>
    <w:rsid w:val="008C7DB6"/>
    <w:rsid w:val="008D603B"/>
    <w:rsid w:val="008E4647"/>
    <w:rsid w:val="00921266"/>
    <w:rsid w:val="00934A72"/>
    <w:rsid w:val="0095065D"/>
    <w:rsid w:val="00973FE2"/>
    <w:rsid w:val="00981440"/>
    <w:rsid w:val="00983F7E"/>
    <w:rsid w:val="00993933"/>
    <w:rsid w:val="009B0D8C"/>
    <w:rsid w:val="009C60B7"/>
    <w:rsid w:val="009E7481"/>
    <w:rsid w:val="009F205F"/>
    <w:rsid w:val="00A14C7A"/>
    <w:rsid w:val="00A45CBF"/>
    <w:rsid w:val="00A52EDE"/>
    <w:rsid w:val="00A55526"/>
    <w:rsid w:val="00A630E7"/>
    <w:rsid w:val="00A65F8C"/>
    <w:rsid w:val="00A6718D"/>
    <w:rsid w:val="00A703A5"/>
    <w:rsid w:val="00AA58C8"/>
    <w:rsid w:val="00AB5E19"/>
    <w:rsid w:val="00AD0653"/>
    <w:rsid w:val="00AD3859"/>
    <w:rsid w:val="00AE305B"/>
    <w:rsid w:val="00B0025B"/>
    <w:rsid w:val="00B43B58"/>
    <w:rsid w:val="00B50319"/>
    <w:rsid w:val="00B5776F"/>
    <w:rsid w:val="00B6095C"/>
    <w:rsid w:val="00B77EA7"/>
    <w:rsid w:val="00B93AD8"/>
    <w:rsid w:val="00BE0CE3"/>
    <w:rsid w:val="00BE301C"/>
    <w:rsid w:val="00BF4843"/>
    <w:rsid w:val="00C41F1C"/>
    <w:rsid w:val="00C5302B"/>
    <w:rsid w:val="00C54F5D"/>
    <w:rsid w:val="00C54F91"/>
    <w:rsid w:val="00C6100F"/>
    <w:rsid w:val="00C62875"/>
    <w:rsid w:val="00CA3138"/>
    <w:rsid w:val="00CB1C4F"/>
    <w:rsid w:val="00CD7B30"/>
    <w:rsid w:val="00CF2611"/>
    <w:rsid w:val="00D0016A"/>
    <w:rsid w:val="00D03D7C"/>
    <w:rsid w:val="00D05B75"/>
    <w:rsid w:val="00D2253E"/>
    <w:rsid w:val="00D37840"/>
    <w:rsid w:val="00D42DB9"/>
    <w:rsid w:val="00D7140D"/>
    <w:rsid w:val="00D96E72"/>
    <w:rsid w:val="00DA02C0"/>
    <w:rsid w:val="00DE17E0"/>
    <w:rsid w:val="00DE39FF"/>
    <w:rsid w:val="00E25A13"/>
    <w:rsid w:val="00E35B60"/>
    <w:rsid w:val="00E52490"/>
    <w:rsid w:val="00E52C17"/>
    <w:rsid w:val="00E605D9"/>
    <w:rsid w:val="00E93DCA"/>
    <w:rsid w:val="00EB3561"/>
    <w:rsid w:val="00EB573E"/>
    <w:rsid w:val="00F117AD"/>
    <w:rsid w:val="00F158ED"/>
    <w:rsid w:val="00F523E5"/>
    <w:rsid w:val="00F9205F"/>
    <w:rsid w:val="00FA5155"/>
    <w:rsid w:val="00FB0D66"/>
    <w:rsid w:val="00FC55A4"/>
    <w:rsid w:val="00FD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3532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9AA"/>
    <w:pPr>
      <w:ind w:left="720"/>
      <w:contextualSpacing/>
    </w:pPr>
  </w:style>
  <w:style w:type="paragraph" w:customStyle="1" w:styleId="Style0">
    <w:name w:val="Style0"/>
    <w:rsid w:val="00665DB5"/>
    <w:pPr>
      <w:spacing w:after="0" w:line="240" w:lineRule="auto"/>
    </w:pPr>
    <w:rPr>
      <w:rFonts w:ascii="Arial" w:eastAsia="Times New Roman" w:hAnsi="Arial" w:cs="Times New Roman"/>
      <w:snapToGrid w:val="0"/>
      <w:sz w:val="24"/>
      <w:szCs w:val="20"/>
      <w:lang w:val="en-AU"/>
    </w:rPr>
  </w:style>
  <w:style w:type="paragraph" w:styleId="Header">
    <w:name w:val="header"/>
    <w:basedOn w:val="Normal"/>
    <w:link w:val="HeaderChar"/>
    <w:uiPriority w:val="99"/>
    <w:unhideWhenUsed/>
    <w:rsid w:val="00C6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0F"/>
  </w:style>
  <w:style w:type="paragraph" w:styleId="Footer">
    <w:name w:val="footer"/>
    <w:basedOn w:val="Normal"/>
    <w:link w:val="FooterChar"/>
    <w:uiPriority w:val="99"/>
    <w:unhideWhenUsed/>
    <w:rsid w:val="00C61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0F"/>
  </w:style>
  <w:style w:type="character" w:customStyle="1" w:styleId="apple-converted-space">
    <w:name w:val="apple-converted-space"/>
    <w:basedOn w:val="DefaultParagraphFont"/>
    <w:rsid w:val="00200AC7"/>
  </w:style>
  <w:style w:type="paragraph" w:styleId="BalloonText">
    <w:name w:val="Balloon Text"/>
    <w:basedOn w:val="Normal"/>
    <w:link w:val="BalloonTextChar"/>
    <w:uiPriority w:val="99"/>
    <w:semiHidden/>
    <w:unhideWhenUsed/>
    <w:rsid w:val="009E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81"/>
    <w:rPr>
      <w:rFonts w:ascii="Tahoma" w:hAnsi="Tahoma" w:cs="Tahoma"/>
      <w:sz w:val="16"/>
      <w:szCs w:val="16"/>
    </w:rPr>
  </w:style>
  <w:style w:type="paragraph" w:customStyle="1" w:styleId="TableParagraph">
    <w:name w:val="Table Paragraph"/>
    <w:basedOn w:val="Normal"/>
    <w:uiPriority w:val="1"/>
    <w:qFormat/>
    <w:rsid w:val="00765DE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B5DA-A302-438A-8559-4BB852C9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Joanne Kelly</dc:creator>
  <cp:lastModifiedBy>Meliki Logaulu</cp:lastModifiedBy>
  <cp:revision>2</cp:revision>
  <cp:lastPrinted>2019-11-20T04:16:00Z</cp:lastPrinted>
  <dcterms:created xsi:type="dcterms:W3CDTF">2024-12-06T01:47:00Z</dcterms:created>
  <dcterms:modified xsi:type="dcterms:W3CDTF">2024-12-06T01:47:00Z</dcterms:modified>
</cp:coreProperties>
</file>